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01" w:rsidRPr="00E13FBD" w:rsidRDefault="00E13FBD" w:rsidP="006349E7">
      <w:pPr>
        <w:spacing w:before="120" w:after="240" w:line="360" w:lineRule="auto"/>
        <w:jc w:val="both"/>
        <w:rPr>
          <w:rFonts w:ascii="Perpetua" w:hAnsi="Perpetua" w:cs="Arial"/>
          <w:b/>
          <w:color w:val="000000" w:themeColor="text1"/>
          <w:sz w:val="24"/>
          <w:szCs w:val="24"/>
        </w:rPr>
      </w:pPr>
      <w:r w:rsidRPr="00E13FBD">
        <w:rPr>
          <w:rFonts w:ascii="Perpetua" w:hAnsi="Perpetua" w:cs="Arial"/>
          <w:b/>
          <w:color w:val="000000" w:themeColor="text1"/>
          <w:sz w:val="24"/>
          <w:szCs w:val="24"/>
        </w:rPr>
        <w:t>INVESTIGACIÓN CIENTÍFICA Y ADQUISICIÓN DE HABILIDADES PROFESIONALES EN ESTUDIANTES DE MEDICINA</w:t>
      </w:r>
    </w:p>
    <w:p w:rsidR="000969FB" w:rsidRPr="00E13FBD" w:rsidRDefault="000969FB" w:rsidP="005D54D1">
      <w:pPr>
        <w:spacing w:after="0" w:line="360" w:lineRule="auto"/>
        <w:jc w:val="both"/>
        <w:rPr>
          <w:rFonts w:ascii="Perpetua" w:eastAsia="Calibri" w:hAnsi="Perpetua" w:cs="Arial"/>
          <w:sz w:val="24"/>
          <w:szCs w:val="24"/>
        </w:rPr>
      </w:pPr>
      <w:r w:rsidRPr="00E13FBD">
        <w:rPr>
          <w:rFonts w:ascii="Perpetua" w:eastAsia="Times New Roman" w:hAnsi="Perpetua" w:cs="Arial"/>
          <w:sz w:val="24"/>
          <w:szCs w:val="24"/>
          <w:lang w:eastAsia="es-ES"/>
        </w:rPr>
        <w:t>Rafael Páez Oliva</w:t>
      </w:r>
      <w:r w:rsidR="00AB54A4">
        <w:rPr>
          <w:rFonts w:ascii="Perpetua" w:eastAsia="Times New Roman" w:hAnsi="Perpetua" w:cs="Arial"/>
          <w:sz w:val="24"/>
          <w:szCs w:val="24"/>
          <w:vertAlign w:val="superscript"/>
          <w:lang w:eastAsia="es-ES"/>
        </w:rPr>
        <w:t>1</w:t>
      </w:r>
      <w:hyperlink r:id="rId7" w:history="1">
        <w:r w:rsidRPr="00E13FBD">
          <w:rPr>
            <w:rFonts w:ascii="Perpetua" w:eastAsia="Times New Roman" w:hAnsi="Perpetua" w:cs="Arial"/>
            <w:color w:val="0070C0"/>
            <w:sz w:val="24"/>
            <w:szCs w:val="24"/>
            <w:u w:val="single"/>
            <w:lang w:eastAsia="es-ES"/>
          </w:rPr>
          <w:t>https://orcid.org/0000-0002-2138-1346</w:t>
        </w:r>
      </w:hyperlink>
    </w:p>
    <w:p w:rsidR="000969FB" w:rsidRPr="00E13FBD" w:rsidRDefault="000969FB" w:rsidP="005D54D1">
      <w:pPr>
        <w:spacing w:after="0" w:line="360" w:lineRule="auto"/>
        <w:jc w:val="both"/>
        <w:rPr>
          <w:rFonts w:ascii="Perpetua" w:eastAsia="Calibri" w:hAnsi="Perpetua" w:cs="Arial"/>
          <w:color w:val="0070C0"/>
          <w:sz w:val="24"/>
          <w:szCs w:val="24"/>
          <w:u w:val="single"/>
        </w:rPr>
      </w:pPr>
      <w:r w:rsidRPr="00E13FBD">
        <w:rPr>
          <w:rFonts w:ascii="Perpetua" w:eastAsia="Times New Roman" w:hAnsi="Perpetua" w:cs="Arial"/>
          <w:sz w:val="24"/>
          <w:szCs w:val="24"/>
          <w:lang w:eastAsia="es-ES"/>
        </w:rPr>
        <w:t>Odalys Ulloa Chávez</w:t>
      </w:r>
      <w:r w:rsidR="00AB54A4">
        <w:rPr>
          <w:rFonts w:ascii="Perpetua" w:eastAsia="Times New Roman" w:hAnsi="Perpetua" w:cs="Arial"/>
          <w:sz w:val="24"/>
          <w:szCs w:val="24"/>
          <w:vertAlign w:val="superscript"/>
          <w:lang w:eastAsia="es-ES"/>
        </w:rPr>
        <w:t>1</w:t>
      </w:r>
      <w:hyperlink r:id="rId8" w:history="1">
        <w:r w:rsidRPr="00E13FBD">
          <w:rPr>
            <w:rFonts w:ascii="Perpetua" w:eastAsia="Calibri" w:hAnsi="Perpetua" w:cs="Arial"/>
            <w:color w:val="0070C0"/>
            <w:sz w:val="24"/>
            <w:szCs w:val="24"/>
            <w:u w:val="single"/>
            <w:lang w:val="pt-BR"/>
          </w:rPr>
          <w:t>http://orcid.org/</w:t>
        </w:r>
        <w:r w:rsidRPr="00E13FBD">
          <w:rPr>
            <w:rFonts w:ascii="Perpetua" w:eastAsia="Calibri" w:hAnsi="Perpetua" w:cs="Arial"/>
            <w:color w:val="0070C0"/>
            <w:sz w:val="24"/>
            <w:szCs w:val="24"/>
            <w:u w:val="single"/>
          </w:rPr>
          <w:t>0000-0002-6607-3785</w:t>
        </w:r>
      </w:hyperlink>
    </w:p>
    <w:p w:rsidR="000969FB" w:rsidRPr="00E13FBD" w:rsidRDefault="000969FB" w:rsidP="005D54D1">
      <w:pPr>
        <w:spacing w:after="0" w:line="360" w:lineRule="auto"/>
        <w:jc w:val="both"/>
        <w:rPr>
          <w:rFonts w:ascii="Perpetua" w:eastAsia="Calibri" w:hAnsi="Perpetua" w:cs="Arial"/>
          <w:color w:val="0070C0"/>
          <w:sz w:val="24"/>
          <w:szCs w:val="24"/>
          <w:u w:val="single"/>
        </w:rPr>
      </w:pPr>
      <w:r w:rsidRPr="00E13FBD">
        <w:rPr>
          <w:rFonts w:ascii="Perpetua" w:hAnsi="Perpetua" w:cs="Arial"/>
          <w:sz w:val="24"/>
          <w:szCs w:val="24"/>
        </w:rPr>
        <w:t>Guillermo Hernández Brooks</w:t>
      </w:r>
      <w:r w:rsidR="00AB54A4">
        <w:rPr>
          <w:rFonts w:ascii="Perpetua" w:hAnsi="Perpetua" w:cs="Arial"/>
          <w:sz w:val="24"/>
          <w:szCs w:val="24"/>
          <w:vertAlign w:val="superscript"/>
        </w:rPr>
        <w:t>1</w:t>
      </w:r>
      <w:hyperlink r:id="rId9" w:history="1">
        <w:r w:rsidRPr="00E13FBD">
          <w:rPr>
            <w:rStyle w:val="Hipervnculo"/>
            <w:rFonts w:ascii="Perpetua" w:eastAsia="Calibri" w:hAnsi="Perpetua" w:cs="Arial"/>
            <w:sz w:val="24"/>
            <w:szCs w:val="24"/>
            <w:lang w:val="pt-BR"/>
          </w:rPr>
          <w:t>http://orcid.org/</w:t>
        </w:r>
        <w:r w:rsidRPr="00E13FBD">
          <w:rPr>
            <w:rStyle w:val="Hipervnculo"/>
            <w:rFonts w:ascii="Perpetua" w:eastAsia="Calibri" w:hAnsi="Perpetua" w:cs="Arial"/>
            <w:sz w:val="24"/>
            <w:szCs w:val="24"/>
          </w:rPr>
          <w:t>0000-0002-9361-4735</w:t>
        </w:r>
      </w:hyperlink>
    </w:p>
    <w:p w:rsidR="000969FB" w:rsidRDefault="003C2A41" w:rsidP="005D54D1">
      <w:pPr>
        <w:spacing w:after="0" w:line="360" w:lineRule="auto"/>
        <w:jc w:val="both"/>
        <w:rPr>
          <w:rStyle w:val="Hipervnculo"/>
          <w:rFonts w:ascii="Perpetua" w:hAnsi="Perpetua" w:cs="Arial"/>
          <w:sz w:val="24"/>
          <w:szCs w:val="24"/>
        </w:rPr>
      </w:pPr>
      <w:proofErr w:type="spellStart"/>
      <w:r w:rsidRPr="00E13FBD">
        <w:rPr>
          <w:rFonts w:ascii="Perpetua" w:hAnsi="Perpetua" w:cs="Arial"/>
          <w:sz w:val="24"/>
          <w:szCs w:val="24"/>
        </w:rPr>
        <w:t>MairelysSantiesteban</w:t>
      </w:r>
      <w:proofErr w:type="spellEnd"/>
      <w:r w:rsidR="007B4F49" w:rsidRPr="00E13FBD">
        <w:rPr>
          <w:rFonts w:ascii="Perpetua" w:hAnsi="Perpetua" w:cs="Arial"/>
          <w:sz w:val="24"/>
          <w:szCs w:val="24"/>
        </w:rPr>
        <w:t xml:space="preserve"> Leyva</w:t>
      </w:r>
      <w:r w:rsidR="00AB54A4">
        <w:rPr>
          <w:rFonts w:ascii="Perpetua" w:hAnsi="Perpetua" w:cs="Arial"/>
          <w:sz w:val="24"/>
          <w:szCs w:val="24"/>
          <w:vertAlign w:val="superscript"/>
        </w:rPr>
        <w:t>1</w:t>
      </w:r>
      <w:hyperlink r:id="rId10" w:history="1">
        <w:r w:rsidR="007B4F49" w:rsidRPr="00E13FBD">
          <w:rPr>
            <w:rStyle w:val="Hipervnculo"/>
            <w:rFonts w:ascii="Perpetua" w:hAnsi="Perpetua" w:cs="Arial"/>
            <w:sz w:val="24"/>
            <w:szCs w:val="24"/>
          </w:rPr>
          <w:t>http://orcid.org/0009-0007-5053-7542</w:t>
        </w:r>
      </w:hyperlink>
    </w:p>
    <w:p w:rsidR="00622138" w:rsidRPr="00E13FBD" w:rsidRDefault="00622138" w:rsidP="005D54D1">
      <w:pPr>
        <w:spacing w:after="0" w:line="360" w:lineRule="auto"/>
        <w:jc w:val="both"/>
        <w:rPr>
          <w:rFonts w:ascii="Perpetua" w:hAnsi="Perpetua" w:cs="Arial"/>
          <w:sz w:val="24"/>
          <w:szCs w:val="24"/>
        </w:rPr>
      </w:pPr>
      <w:proofErr w:type="spellStart"/>
      <w:r w:rsidRPr="00E13FBD">
        <w:rPr>
          <w:rFonts w:ascii="Perpetua" w:hAnsi="Perpetua" w:cs="Arial"/>
          <w:sz w:val="24"/>
          <w:szCs w:val="24"/>
        </w:rPr>
        <w:t>Natas</w:t>
      </w:r>
      <w:r>
        <w:rPr>
          <w:rFonts w:ascii="Perpetua" w:hAnsi="Perpetua" w:cs="Arial"/>
          <w:sz w:val="24"/>
          <w:szCs w:val="24"/>
        </w:rPr>
        <w:t>c</w:t>
      </w:r>
      <w:r w:rsidRPr="00E13FBD">
        <w:rPr>
          <w:rFonts w:ascii="Perpetua" w:hAnsi="Perpetua" w:cs="Arial"/>
          <w:sz w:val="24"/>
          <w:szCs w:val="24"/>
        </w:rPr>
        <w:t>ha</w:t>
      </w:r>
      <w:proofErr w:type="spellEnd"/>
      <w:r w:rsidRPr="00E13FBD">
        <w:rPr>
          <w:rFonts w:ascii="Perpetua" w:hAnsi="Perpetua" w:cs="Arial"/>
          <w:sz w:val="24"/>
          <w:szCs w:val="24"/>
        </w:rPr>
        <w:t xml:space="preserve"> </w:t>
      </w:r>
      <w:proofErr w:type="spellStart"/>
      <w:r w:rsidRPr="00E13FBD">
        <w:rPr>
          <w:rFonts w:ascii="Perpetua" w:hAnsi="Perpetua" w:cs="Arial"/>
          <w:sz w:val="24"/>
          <w:szCs w:val="24"/>
        </w:rPr>
        <w:t>Mezquía</w:t>
      </w:r>
      <w:proofErr w:type="spellEnd"/>
      <w:r w:rsidRPr="00E13FBD">
        <w:rPr>
          <w:rFonts w:ascii="Perpetua" w:hAnsi="Perpetua" w:cs="Arial"/>
          <w:sz w:val="24"/>
          <w:szCs w:val="24"/>
        </w:rPr>
        <w:t xml:space="preserve"> de Pedro</w:t>
      </w:r>
      <w:r>
        <w:rPr>
          <w:rFonts w:ascii="Perpetua" w:hAnsi="Perpetua" w:cs="Arial"/>
          <w:sz w:val="24"/>
          <w:szCs w:val="24"/>
          <w:vertAlign w:val="superscript"/>
        </w:rPr>
        <w:t xml:space="preserve">1 </w:t>
      </w:r>
      <w:hyperlink r:id="rId11" w:history="1">
        <w:r w:rsidRPr="00575B85">
          <w:rPr>
            <w:rStyle w:val="Hipervnculo"/>
            <w:rFonts w:ascii="Perpetua" w:hAnsi="Perpetua" w:cs="Arial"/>
            <w:sz w:val="24"/>
            <w:szCs w:val="24"/>
          </w:rPr>
          <w:t>https://orcid.org/0000-0002-7859-3841</w:t>
        </w:r>
      </w:hyperlink>
      <w:r>
        <w:rPr>
          <w:rFonts w:ascii="Perpetua" w:hAnsi="Perpetua" w:cs="Arial"/>
          <w:sz w:val="24"/>
          <w:szCs w:val="24"/>
        </w:rPr>
        <w:t xml:space="preserve"> </w:t>
      </w:r>
    </w:p>
    <w:p w:rsidR="007B4F49" w:rsidRPr="00E13FBD" w:rsidRDefault="007B4F49" w:rsidP="005D54D1">
      <w:pPr>
        <w:spacing w:after="0" w:line="360" w:lineRule="auto"/>
        <w:jc w:val="both"/>
        <w:rPr>
          <w:rFonts w:ascii="Perpetua" w:eastAsia="Times New Roman" w:hAnsi="Perpetua" w:cs="Arial"/>
          <w:bCs/>
          <w:sz w:val="24"/>
          <w:szCs w:val="24"/>
          <w:lang w:eastAsia="es-ES"/>
        </w:rPr>
      </w:pPr>
    </w:p>
    <w:p w:rsidR="007B4F49" w:rsidRPr="00E13FBD" w:rsidRDefault="00AB54A4" w:rsidP="005D54D1">
      <w:pPr>
        <w:spacing w:after="0" w:line="360" w:lineRule="auto"/>
        <w:jc w:val="both"/>
        <w:rPr>
          <w:rFonts w:ascii="Perpetua" w:eastAsia="Times New Roman" w:hAnsi="Perpetua" w:cs="Arial"/>
          <w:bCs/>
          <w:sz w:val="24"/>
          <w:szCs w:val="24"/>
          <w:lang w:eastAsia="es-ES"/>
        </w:rPr>
      </w:pPr>
      <w:r>
        <w:rPr>
          <w:rFonts w:ascii="Perpetua" w:eastAsia="Times New Roman" w:hAnsi="Perpetua" w:cs="Arial"/>
          <w:bCs/>
          <w:sz w:val="24"/>
          <w:szCs w:val="24"/>
          <w:vertAlign w:val="superscript"/>
          <w:lang w:eastAsia="es-ES"/>
        </w:rPr>
        <w:t>1</w:t>
      </w:r>
      <w:r w:rsidR="007B4F49" w:rsidRPr="00E13FBD">
        <w:rPr>
          <w:rFonts w:ascii="Perpetua" w:eastAsia="Times New Roman" w:hAnsi="Perpetua" w:cs="Arial"/>
          <w:bCs/>
          <w:sz w:val="24"/>
          <w:szCs w:val="24"/>
          <w:lang w:eastAsia="es-ES"/>
        </w:rPr>
        <w:t>Universidad de Ciencias Médicas de la Habana. Facultad de Ciencias Médicas “Miguel Enríquez”</w:t>
      </w:r>
    </w:p>
    <w:p w:rsidR="00A0458E" w:rsidRPr="00E13FBD" w:rsidRDefault="00A0458E" w:rsidP="005D54D1">
      <w:pPr>
        <w:spacing w:after="0" w:line="360" w:lineRule="auto"/>
        <w:jc w:val="both"/>
        <w:rPr>
          <w:rFonts w:ascii="Perpetua" w:eastAsia="Times New Roman" w:hAnsi="Perpetua" w:cs="Arial"/>
          <w:bCs/>
          <w:sz w:val="24"/>
          <w:szCs w:val="24"/>
          <w:lang w:eastAsia="es-ES"/>
        </w:rPr>
      </w:pPr>
      <w:r w:rsidRPr="00E13FBD">
        <w:rPr>
          <w:rFonts w:ascii="Perpetua" w:eastAsia="Times New Roman" w:hAnsi="Perpetua" w:cs="Arial"/>
          <w:bCs/>
          <w:sz w:val="24"/>
          <w:szCs w:val="24"/>
          <w:lang w:eastAsia="es-ES"/>
        </w:rPr>
        <w:t>Autor para la correspondencia</w:t>
      </w:r>
      <w:r w:rsidR="00AB54A4">
        <w:rPr>
          <w:rFonts w:ascii="Perpetua" w:eastAsia="Times New Roman" w:hAnsi="Perpetua" w:cs="Arial"/>
          <w:bCs/>
          <w:sz w:val="24"/>
          <w:szCs w:val="24"/>
          <w:lang w:eastAsia="es-ES"/>
        </w:rPr>
        <w:t>. Correo electrónico</w:t>
      </w:r>
      <w:r w:rsidRPr="00E13FBD">
        <w:rPr>
          <w:rFonts w:ascii="Perpetua" w:eastAsia="Times New Roman" w:hAnsi="Perpetua" w:cs="Arial"/>
          <w:bCs/>
          <w:sz w:val="24"/>
          <w:szCs w:val="24"/>
          <w:lang w:eastAsia="es-ES"/>
        </w:rPr>
        <w:t xml:space="preserve">: </w:t>
      </w:r>
      <w:hyperlink r:id="rId12" w:history="1">
        <w:r w:rsidRPr="00E13FBD">
          <w:rPr>
            <w:rFonts w:ascii="Perpetua" w:eastAsia="Times New Roman" w:hAnsi="Perpetua" w:cs="Arial"/>
            <w:color w:val="0070C0"/>
            <w:sz w:val="24"/>
            <w:szCs w:val="24"/>
            <w:u w:val="single"/>
            <w:lang w:eastAsia="es-ES"/>
          </w:rPr>
          <w:t>odalys.ulloa@infomed.sld.cu</w:t>
        </w:r>
      </w:hyperlink>
    </w:p>
    <w:p w:rsidR="00A0458E" w:rsidRPr="00E13FBD" w:rsidRDefault="00A0458E" w:rsidP="005D54D1">
      <w:pPr>
        <w:spacing w:after="0" w:line="360" w:lineRule="auto"/>
        <w:jc w:val="both"/>
        <w:rPr>
          <w:rFonts w:ascii="Perpetua" w:eastAsia="Times New Roman" w:hAnsi="Perpetua" w:cs="Arial"/>
          <w:b/>
          <w:sz w:val="24"/>
          <w:szCs w:val="24"/>
          <w:lang w:eastAsia="es-ES"/>
        </w:rPr>
      </w:pPr>
    </w:p>
    <w:p w:rsidR="00A0458E" w:rsidRPr="00E13FBD" w:rsidRDefault="00A0458E" w:rsidP="005D54D1">
      <w:pPr>
        <w:spacing w:after="0" w:line="360" w:lineRule="auto"/>
        <w:jc w:val="both"/>
        <w:rPr>
          <w:rFonts w:ascii="Perpetua" w:eastAsia="Times New Roman" w:hAnsi="Perpetua" w:cs="Arial"/>
          <w:b/>
          <w:sz w:val="24"/>
          <w:szCs w:val="24"/>
          <w:lang w:eastAsia="es-ES"/>
        </w:rPr>
      </w:pPr>
      <w:r w:rsidRPr="00E13FBD">
        <w:rPr>
          <w:rFonts w:ascii="Perpetua" w:eastAsia="Times New Roman" w:hAnsi="Perpetua" w:cs="Arial"/>
          <w:b/>
          <w:sz w:val="24"/>
          <w:szCs w:val="24"/>
          <w:lang w:eastAsia="es-ES"/>
        </w:rPr>
        <w:t>RESUMEN</w:t>
      </w:r>
    </w:p>
    <w:p w:rsidR="00A0458E" w:rsidRPr="00E13FBD" w:rsidRDefault="00A0458E" w:rsidP="005D54D1">
      <w:pPr>
        <w:spacing w:after="0" w:line="360" w:lineRule="auto"/>
        <w:jc w:val="both"/>
        <w:rPr>
          <w:rFonts w:ascii="Perpetua" w:eastAsia="Times New Roman" w:hAnsi="Perpetua" w:cs="Arial"/>
          <w:bCs/>
          <w:sz w:val="24"/>
          <w:szCs w:val="24"/>
          <w:lang w:eastAsia="es-ES"/>
        </w:rPr>
      </w:pPr>
      <w:bookmarkStart w:id="0" w:name="_GoBack"/>
      <w:r w:rsidRPr="00E13FBD">
        <w:rPr>
          <w:rFonts w:ascii="Perpetua" w:eastAsia="Times New Roman" w:hAnsi="Perpetua" w:cs="Arial"/>
          <w:b/>
          <w:bCs/>
          <w:sz w:val="24"/>
          <w:szCs w:val="24"/>
          <w:lang w:eastAsia="es-ES"/>
        </w:rPr>
        <w:t>Introducción:</w:t>
      </w:r>
      <w:r w:rsidR="00141532">
        <w:rPr>
          <w:rFonts w:ascii="Perpetua" w:eastAsia="Times New Roman" w:hAnsi="Perpetua" w:cs="Arial"/>
          <w:b/>
          <w:bCs/>
          <w:sz w:val="24"/>
          <w:szCs w:val="24"/>
          <w:lang w:eastAsia="es-ES"/>
        </w:rPr>
        <w:t xml:space="preserve"> </w:t>
      </w:r>
      <w:r w:rsidR="0027688E" w:rsidRPr="00E13FBD">
        <w:rPr>
          <w:rFonts w:ascii="Perpetua" w:hAnsi="Perpetua" w:cs="Arial"/>
          <w:sz w:val="24"/>
          <w:szCs w:val="24"/>
        </w:rPr>
        <w:t>el desarrollo de proyectos de investigación, constituyen una herramienta esencial para el desarrollo de habilidades profesionales en los estudiantes de medicina.</w:t>
      </w:r>
    </w:p>
    <w:p w:rsidR="00A0458E" w:rsidRPr="00E13FBD" w:rsidRDefault="00A0458E" w:rsidP="005D54D1">
      <w:pPr>
        <w:spacing w:after="0" w:line="360" w:lineRule="auto"/>
        <w:contextualSpacing/>
        <w:jc w:val="both"/>
        <w:rPr>
          <w:rFonts w:ascii="Perpetua" w:eastAsia="Calibri" w:hAnsi="Perpetua" w:cs="Arial"/>
          <w:b/>
          <w:sz w:val="24"/>
          <w:szCs w:val="24"/>
        </w:rPr>
      </w:pPr>
      <w:r w:rsidRPr="00E13FBD">
        <w:rPr>
          <w:rFonts w:ascii="Perpetua" w:eastAsia="Times New Roman" w:hAnsi="Perpetua" w:cs="Arial"/>
          <w:b/>
          <w:bCs/>
          <w:sz w:val="24"/>
          <w:szCs w:val="24"/>
          <w:lang w:eastAsia="es-ES"/>
        </w:rPr>
        <w:t xml:space="preserve">Objetivo: </w:t>
      </w:r>
      <w:r w:rsidR="0010196A">
        <w:rPr>
          <w:rFonts w:ascii="Perpetua" w:eastAsia="Calibri" w:hAnsi="Perpetua" w:cs="Arial"/>
          <w:sz w:val="24"/>
          <w:szCs w:val="24"/>
        </w:rPr>
        <w:t>determinar la</w:t>
      </w:r>
      <w:r w:rsidR="0027688E" w:rsidRPr="00E13FBD">
        <w:rPr>
          <w:rFonts w:ascii="Perpetua" w:eastAsia="Calibri" w:hAnsi="Perpetua" w:cs="Arial"/>
          <w:sz w:val="24"/>
          <w:szCs w:val="24"/>
        </w:rPr>
        <w:t xml:space="preserve"> adquisición de habilidades profesionales de los estudiantes de la carrera de medicina desde las tareas de investigación desarrolladas por el proyecto “Determinantes de Salud en el Programa Materno Infantil de cuatro municipios habaneros”</w:t>
      </w:r>
    </w:p>
    <w:p w:rsidR="00A0458E" w:rsidRPr="00E13FBD" w:rsidRDefault="00A0458E" w:rsidP="005D54D1">
      <w:pPr>
        <w:spacing w:after="0" w:line="360" w:lineRule="auto"/>
        <w:jc w:val="both"/>
        <w:rPr>
          <w:rFonts w:ascii="Perpetua" w:eastAsia="Calibri" w:hAnsi="Perpetua" w:cs="Arial"/>
          <w:sz w:val="24"/>
          <w:szCs w:val="24"/>
        </w:rPr>
      </w:pPr>
      <w:r w:rsidRPr="00E13FBD">
        <w:rPr>
          <w:rFonts w:ascii="Perpetua" w:eastAsia="Times New Roman" w:hAnsi="Perpetua" w:cs="Arial"/>
          <w:b/>
          <w:bCs/>
          <w:sz w:val="24"/>
          <w:szCs w:val="24"/>
          <w:lang w:eastAsia="es-ES"/>
        </w:rPr>
        <w:t xml:space="preserve">Método: </w:t>
      </w:r>
      <w:r w:rsidRPr="00E13FBD">
        <w:rPr>
          <w:rFonts w:ascii="Perpetua" w:eastAsia="Calibri" w:hAnsi="Perpetua" w:cs="Arial"/>
          <w:sz w:val="24"/>
          <w:szCs w:val="24"/>
        </w:rPr>
        <w:t xml:space="preserve">estudio descriptivo, observacional, de corte transversal, </w:t>
      </w:r>
      <w:r w:rsidR="00F70A9E" w:rsidRPr="00E13FBD">
        <w:rPr>
          <w:rFonts w:ascii="Perpetua" w:eastAsia="Calibri" w:hAnsi="Perpetua" w:cs="Arial"/>
          <w:sz w:val="24"/>
          <w:szCs w:val="24"/>
        </w:rPr>
        <w:t>que responde a una investigación cualitativa</w:t>
      </w:r>
      <w:r w:rsidR="00F70A9E">
        <w:rPr>
          <w:rFonts w:ascii="Perpetua" w:eastAsia="Calibri" w:hAnsi="Perpetua" w:cs="Arial"/>
          <w:sz w:val="24"/>
          <w:szCs w:val="24"/>
        </w:rPr>
        <w:t xml:space="preserve">, </w:t>
      </w:r>
      <w:r w:rsidRPr="00E13FBD">
        <w:rPr>
          <w:rFonts w:ascii="Perpetua" w:eastAsia="Calibri" w:hAnsi="Perpetua" w:cs="Arial"/>
          <w:sz w:val="24"/>
          <w:szCs w:val="24"/>
        </w:rPr>
        <w:t>con la aplicación de métodos teóricos, empíricos y estadístico descriptivo, realizado en el periodo de abril del 2024 a enero del 2025. La muestra se seleccionó aleatoriamente conformada por 50 estudiantes.</w:t>
      </w:r>
    </w:p>
    <w:p w:rsidR="00886E4E" w:rsidRPr="00F75845" w:rsidRDefault="00A0458E" w:rsidP="005D54D1">
      <w:pPr>
        <w:spacing w:after="0" w:line="360" w:lineRule="auto"/>
        <w:jc w:val="both"/>
        <w:rPr>
          <w:rFonts w:ascii="Perpetua" w:hAnsi="Perpetua" w:cs="Arial"/>
          <w:sz w:val="24"/>
          <w:szCs w:val="24"/>
        </w:rPr>
      </w:pPr>
      <w:r w:rsidRPr="00E13FBD">
        <w:rPr>
          <w:rFonts w:ascii="Perpetua" w:eastAsia="Calibri" w:hAnsi="Perpetua" w:cs="Arial"/>
          <w:b/>
          <w:sz w:val="24"/>
          <w:szCs w:val="24"/>
          <w:lang w:val="es-MX"/>
        </w:rPr>
        <w:t>Resultados:</w:t>
      </w:r>
      <w:r w:rsidR="00F70A9E">
        <w:rPr>
          <w:rFonts w:ascii="Perpetua" w:eastAsia="Calibri" w:hAnsi="Perpetua" w:cs="Arial"/>
          <w:b/>
          <w:sz w:val="24"/>
          <w:szCs w:val="24"/>
          <w:lang w:val="es-MX"/>
        </w:rPr>
        <w:t xml:space="preserve"> c</w:t>
      </w:r>
      <w:proofErr w:type="spellStart"/>
      <w:r w:rsidR="007E0066" w:rsidRPr="007E0066">
        <w:rPr>
          <w:rFonts w:ascii="Perpetua" w:eastAsia="Times New Roman" w:hAnsi="Perpetua" w:cs="Arial"/>
          <w:sz w:val="24"/>
          <w:szCs w:val="24"/>
          <w:lang w:eastAsia="es-ES"/>
        </w:rPr>
        <w:t>on</w:t>
      </w:r>
      <w:proofErr w:type="spellEnd"/>
      <w:r w:rsidR="007E0066" w:rsidRPr="007E0066">
        <w:rPr>
          <w:rFonts w:ascii="Perpetua" w:eastAsia="Times New Roman" w:hAnsi="Perpetua" w:cs="Arial"/>
          <w:sz w:val="24"/>
          <w:szCs w:val="24"/>
          <w:lang w:eastAsia="es-ES"/>
        </w:rPr>
        <w:t xml:space="preserve"> las</w:t>
      </w:r>
      <w:r w:rsidR="007E0066">
        <w:rPr>
          <w:rFonts w:ascii="Perpetua" w:eastAsia="Times New Roman" w:hAnsi="Perpetua" w:cs="Arial"/>
          <w:sz w:val="24"/>
          <w:szCs w:val="24"/>
          <w:lang w:eastAsia="es-ES"/>
        </w:rPr>
        <w:t xml:space="preserve"> ta</w:t>
      </w:r>
      <w:r w:rsidR="007E0066" w:rsidRPr="007E0066">
        <w:rPr>
          <w:rFonts w:ascii="Perpetua" w:eastAsia="Times New Roman" w:hAnsi="Perpetua" w:cs="Arial"/>
          <w:sz w:val="24"/>
          <w:szCs w:val="24"/>
          <w:lang w:eastAsia="es-ES"/>
        </w:rPr>
        <w:t xml:space="preserve">reas desarrolladas en </w:t>
      </w:r>
      <w:r w:rsidR="00886E4E">
        <w:rPr>
          <w:rFonts w:ascii="Perpetua" w:eastAsia="Times New Roman" w:hAnsi="Perpetua" w:cs="Arial"/>
          <w:sz w:val="24"/>
          <w:szCs w:val="24"/>
          <w:lang w:eastAsia="es-ES"/>
        </w:rPr>
        <w:t xml:space="preserve">el proyecto de investigación el 100% de los </w:t>
      </w:r>
      <w:r w:rsidR="007E0066" w:rsidRPr="007E0066">
        <w:rPr>
          <w:rFonts w:ascii="Perpetua" w:eastAsia="Times New Roman" w:hAnsi="Perpetua" w:cs="Arial"/>
          <w:sz w:val="24"/>
          <w:szCs w:val="24"/>
          <w:lang w:eastAsia="es-ES"/>
        </w:rPr>
        <w:t xml:space="preserve">estudiantes de medicina adquirieron y consolidaron </w:t>
      </w:r>
      <w:r w:rsidR="00886E4E">
        <w:rPr>
          <w:rFonts w:ascii="Perpetua" w:eastAsia="Times New Roman" w:hAnsi="Perpetua" w:cs="Arial"/>
          <w:sz w:val="24"/>
          <w:szCs w:val="24"/>
          <w:lang w:eastAsia="es-ES"/>
        </w:rPr>
        <w:t xml:space="preserve">las </w:t>
      </w:r>
      <w:r w:rsidR="007E0066" w:rsidRPr="007E0066">
        <w:rPr>
          <w:rFonts w:ascii="Perpetua" w:eastAsia="Times New Roman" w:hAnsi="Perpetua" w:cs="Arial"/>
          <w:sz w:val="24"/>
          <w:szCs w:val="24"/>
          <w:lang w:eastAsia="es-ES"/>
        </w:rPr>
        <w:t>habilidades</w:t>
      </w:r>
      <w:r w:rsidR="00886E4E">
        <w:rPr>
          <w:rFonts w:ascii="Perpetua" w:eastAsia="Times New Roman" w:hAnsi="Perpetua" w:cs="Arial"/>
          <w:sz w:val="24"/>
          <w:szCs w:val="24"/>
          <w:lang w:eastAsia="es-ES"/>
        </w:rPr>
        <w:t xml:space="preserve"> </w:t>
      </w:r>
      <w:r w:rsidR="00F70A9E">
        <w:rPr>
          <w:rFonts w:ascii="Perpetua" w:eastAsia="Times New Roman" w:hAnsi="Perpetua" w:cs="Arial"/>
          <w:sz w:val="24"/>
          <w:szCs w:val="24"/>
          <w:lang w:eastAsia="es-ES"/>
        </w:rPr>
        <w:t xml:space="preserve">profesionales </w:t>
      </w:r>
      <w:r w:rsidR="00F70A9E" w:rsidRPr="007E0066">
        <w:rPr>
          <w:rFonts w:ascii="Perpetua" w:eastAsia="Times New Roman" w:hAnsi="Perpetua" w:cs="Arial"/>
          <w:sz w:val="24"/>
          <w:szCs w:val="24"/>
          <w:lang w:eastAsia="es-ES"/>
        </w:rPr>
        <w:t>de</w:t>
      </w:r>
      <w:r w:rsidR="007E0066" w:rsidRPr="007E0066">
        <w:rPr>
          <w:rFonts w:ascii="Perpetua" w:eastAsia="Times New Roman" w:hAnsi="Perpetua" w:cs="Arial"/>
          <w:sz w:val="24"/>
          <w:szCs w:val="24"/>
          <w:lang w:eastAsia="es-ES"/>
        </w:rPr>
        <w:t xml:space="preserve"> comunicación, realización de la entrevista </w:t>
      </w:r>
      <w:r w:rsidR="00886E4E">
        <w:rPr>
          <w:rFonts w:ascii="Perpetua" w:eastAsia="Times New Roman" w:hAnsi="Perpetua" w:cs="Arial"/>
          <w:sz w:val="24"/>
          <w:szCs w:val="24"/>
          <w:lang w:eastAsia="es-ES"/>
        </w:rPr>
        <w:t>clínica y el examen físico y</w:t>
      </w:r>
      <w:r w:rsidR="0010196A">
        <w:rPr>
          <w:rFonts w:ascii="Perpetua" w:eastAsia="Times New Roman" w:hAnsi="Perpetua" w:cs="Arial"/>
          <w:sz w:val="24"/>
          <w:szCs w:val="24"/>
          <w:lang w:eastAsia="es-ES"/>
        </w:rPr>
        <w:t xml:space="preserve"> </w:t>
      </w:r>
      <w:r w:rsidR="00886E4E">
        <w:rPr>
          <w:rFonts w:ascii="Perpetua" w:hAnsi="Perpetua" w:cs="Arial"/>
          <w:sz w:val="24"/>
          <w:szCs w:val="24"/>
        </w:rPr>
        <w:t>a</w:t>
      </w:r>
      <w:r w:rsidR="00886E4E" w:rsidRPr="00E13FBD">
        <w:rPr>
          <w:rFonts w:ascii="Perpetua" w:hAnsi="Perpetua" w:cs="Arial"/>
          <w:sz w:val="24"/>
          <w:szCs w:val="24"/>
        </w:rPr>
        <w:t>plicar</w:t>
      </w:r>
      <w:r w:rsidR="00886E4E">
        <w:rPr>
          <w:rFonts w:ascii="Perpetua" w:hAnsi="Perpetua" w:cs="Arial"/>
          <w:sz w:val="24"/>
          <w:szCs w:val="24"/>
        </w:rPr>
        <w:t>on</w:t>
      </w:r>
      <w:r w:rsidR="00886E4E" w:rsidRPr="00E13FBD">
        <w:rPr>
          <w:rFonts w:ascii="Perpetua" w:hAnsi="Perpetua" w:cs="Arial"/>
          <w:sz w:val="24"/>
          <w:szCs w:val="24"/>
        </w:rPr>
        <w:t xml:space="preserve"> actividades de promoción en salud</w:t>
      </w:r>
      <w:r w:rsidR="00886E4E">
        <w:rPr>
          <w:rFonts w:ascii="Perpetua" w:hAnsi="Perpetua" w:cs="Arial"/>
          <w:sz w:val="24"/>
          <w:szCs w:val="24"/>
        </w:rPr>
        <w:t xml:space="preserve">, el 96% </w:t>
      </w:r>
      <w:r w:rsidR="00886E4E" w:rsidRPr="00886E4E">
        <w:rPr>
          <w:rFonts w:ascii="Perpetua" w:hAnsi="Perpetua" w:cs="Arial"/>
          <w:sz w:val="24"/>
          <w:szCs w:val="24"/>
        </w:rPr>
        <w:t>act</w:t>
      </w:r>
      <w:r w:rsidR="00F75845">
        <w:rPr>
          <w:rFonts w:ascii="Perpetua" w:hAnsi="Perpetua" w:cs="Arial"/>
          <w:sz w:val="24"/>
          <w:szCs w:val="24"/>
        </w:rPr>
        <w:t>ividades de prevención en salud y en menor cuantía d</w:t>
      </w:r>
      <w:r w:rsidR="00886E4E" w:rsidRPr="00886E4E">
        <w:rPr>
          <w:rFonts w:ascii="Perpetua" w:hAnsi="Perpetua" w:cs="Arial"/>
          <w:sz w:val="24"/>
          <w:szCs w:val="24"/>
        </w:rPr>
        <w:t>iagnosticar</w:t>
      </w:r>
      <w:r w:rsidR="00F75845">
        <w:rPr>
          <w:rFonts w:ascii="Perpetua" w:hAnsi="Perpetua" w:cs="Arial"/>
          <w:sz w:val="24"/>
          <w:szCs w:val="24"/>
        </w:rPr>
        <w:t xml:space="preserve">on </w:t>
      </w:r>
      <w:r w:rsidR="00886E4E" w:rsidRPr="00886E4E">
        <w:rPr>
          <w:rFonts w:ascii="Perpetua" w:hAnsi="Perpetua" w:cs="Arial"/>
          <w:sz w:val="24"/>
          <w:szCs w:val="24"/>
        </w:rPr>
        <w:t>desviaciones del proceso salud enfermedad</w:t>
      </w:r>
      <w:r w:rsidR="00F75845">
        <w:rPr>
          <w:rFonts w:ascii="Perpetua" w:hAnsi="Perpetua" w:cs="Arial"/>
          <w:sz w:val="24"/>
          <w:szCs w:val="24"/>
        </w:rPr>
        <w:t xml:space="preserve"> y trabajo en equipo.</w:t>
      </w:r>
      <w:r w:rsidR="00886E4E" w:rsidRPr="00886E4E">
        <w:rPr>
          <w:rFonts w:ascii="Perpetua" w:hAnsi="Perpetua" w:cs="Arial"/>
          <w:sz w:val="24"/>
          <w:szCs w:val="24"/>
        </w:rPr>
        <w:tab/>
      </w:r>
    </w:p>
    <w:p w:rsidR="0010196A" w:rsidRPr="00F75845" w:rsidRDefault="00A0458E" w:rsidP="005D54D1">
      <w:pPr>
        <w:spacing w:after="0" w:line="360" w:lineRule="auto"/>
        <w:jc w:val="both"/>
        <w:rPr>
          <w:rFonts w:ascii="Perpetua" w:hAnsi="Perpetua" w:cs="Arial"/>
          <w:sz w:val="24"/>
          <w:szCs w:val="24"/>
        </w:rPr>
      </w:pPr>
      <w:r w:rsidRPr="00E13FBD">
        <w:rPr>
          <w:rFonts w:ascii="Perpetua" w:eastAsia="Calibri" w:hAnsi="Perpetua" w:cs="Arial"/>
          <w:b/>
          <w:sz w:val="24"/>
          <w:szCs w:val="24"/>
          <w:lang w:val="es-MX"/>
        </w:rPr>
        <w:t>Conclusiones:</w:t>
      </w:r>
      <w:r w:rsidR="0010196A" w:rsidRPr="0010196A">
        <w:rPr>
          <w:rFonts w:ascii="Perpetua" w:eastAsia="Times New Roman" w:hAnsi="Perpetua" w:cs="Arial"/>
          <w:sz w:val="24"/>
          <w:szCs w:val="24"/>
          <w:lang w:eastAsia="es-ES"/>
        </w:rPr>
        <w:t xml:space="preserve"> </w:t>
      </w:r>
      <w:r w:rsidR="0010196A">
        <w:rPr>
          <w:rFonts w:ascii="Perpetua" w:eastAsia="Times New Roman" w:hAnsi="Perpetua" w:cs="Arial"/>
          <w:sz w:val="24"/>
          <w:szCs w:val="24"/>
          <w:lang w:eastAsia="es-ES"/>
        </w:rPr>
        <w:t>l</w:t>
      </w:r>
      <w:r w:rsidR="0010196A" w:rsidRPr="007E0066">
        <w:rPr>
          <w:rFonts w:ascii="Perpetua" w:eastAsia="Times New Roman" w:hAnsi="Perpetua" w:cs="Arial"/>
          <w:sz w:val="24"/>
          <w:szCs w:val="24"/>
          <w:lang w:eastAsia="es-ES"/>
        </w:rPr>
        <w:t>as</w:t>
      </w:r>
      <w:r w:rsidR="0010196A">
        <w:rPr>
          <w:rFonts w:ascii="Perpetua" w:eastAsia="Times New Roman" w:hAnsi="Perpetua" w:cs="Arial"/>
          <w:sz w:val="24"/>
          <w:szCs w:val="24"/>
          <w:lang w:eastAsia="es-ES"/>
        </w:rPr>
        <w:t xml:space="preserve"> ta</w:t>
      </w:r>
      <w:r w:rsidR="0010196A" w:rsidRPr="007E0066">
        <w:rPr>
          <w:rFonts w:ascii="Perpetua" w:eastAsia="Times New Roman" w:hAnsi="Perpetua" w:cs="Arial"/>
          <w:sz w:val="24"/>
          <w:szCs w:val="24"/>
          <w:lang w:eastAsia="es-ES"/>
        </w:rPr>
        <w:t xml:space="preserve">reas desarrolladas en </w:t>
      </w:r>
      <w:r w:rsidR="0010196A">
        <w:rPr>
          <w:rFonts w:ascii="Perpetua" w:eastAsia="Times New Roman" w:hAnsi="Perpetua" w:cs="Arial"/>
          <w:sz w:val="24"/>
          <w:szCs w:val="24"/>
          <w:lang w:eastAsia="es-ES"/>
        </w:rPr>
        <w:t>el proyecto de investigación del PAMI contribuyeron a que la totalidad de los estudiantes</w:t>
      </w:r>
      <w:r w:rsidR="0010196A" w:rsidRPr="007E0066">
        <w:rPr>
          <w:rFonts w:ascii="Perpetua" w:eastAsia="Times New Roman" w:hAnsi="Perpetua" w:cs="Arial"/>
          <w:sz w:val="24"/>
          <w:szCs w:val="24"/>
          <w:lang w:eastAsia="es-ES"/>
        </w:rPr>
        <w:t xml:space="preserve"> de me</w:t>
      </w:r>
      <w:r w:rsidR="0010196A">
        <w:rPr>
          <w:rFonts w:ascii="Perpetua" w:eastAsia="Times New Roman" w:hAnsi="Perpetua" w:cs="Arial"/>
          <w:sz w:val="24"/>
          <w:szCs w:val="24"/>
          <w:lang w:eastAsia="es-ES"/>
        </w:rPr>
        <w:t>dicina adquirieran y consolidara</w:t>
      </w:r>
      <w:r w:rsidR="0010196A" w:rsidRPr="007E0066">
        <w:rPr>
          <w:rFonts w:ascii="Perpetua" w:eastAsia="Times New Roman" w:hAnsi="Perpetua" w:cs="Arial"/>
          <w:sz w:val="24"/>
          <w:szCs w:val="24"/>
          <w:lang w:eastAsia="es-ES"/>
        </w:rPr>
        <w:t>n</w:t>
      </w:r>
      <w:r w:rsidR="0010196A">
        <w:rPr>
          <w:rFonts w:ascii="Perpetua" w:eastAsia="Times New Roman" w:hAnsi="Perpetua" w:cs="Arial"/>
          <w:sz w:val="24"/>
          <w:szCs w:val="24"/>
          <w:lang w:eastAsia="es-ES"/>
        </w:rPr>
        <w:t xml:space="preserve"> </w:t>
      </w:r>
      <w:r w:rsidR="0010196A" w:rsidRPr="007E0066">
        <w:rPr>
          <w:rFonts w:ascii="Perpetua" w:eastAsia="Times New Roman" w:hAnsi="Perpetua" w:cs="Arial"/>
          <w:sz w:val="24"/>
          <w:szCs w:val="24"/>
          <w:lang w:eastAsia="es-ES"/>
        </w:rPr>
        <w:t>habilidades</w:t>
      </w:r>
      <w:r w:rsidR="0010196A">
        <w:rPr>
          <w:rFonts w:ascii="Perpetua" w:eastAsia="Times New Roman" w:hAnsi="Perpetua" w:cs="Arial"/>
          <w:sz w:val="24"/>
          <w:szCs w:val="24"/>
          <w:lang w:eastAsia="es-ES"/>
        </w:rPr>
        <w:t xml:space="preserve"> profesionales </w:t>
      </w:r>
      <w:r w:rsidR="0010196A" w:rsidRPr="007E0066">
        <w:rPr>
          <w:rFonts w:ascii="Perpetua" w:eastAsia="Times New Roman" w:hAnsi="Perpetua" w:cs="Arial"/>
          <w:sz w:val="24"/>
          <w:szCs w:val="24"/>
          <w:lang w:eastAsia="es-ES"/>
        </w:rPr>
        <w:t>de comunicación, reali</w:t>
      </w:r>
      <w:r w:rsidR="0010196A">
        <w:rPr>
          <w:rFonts w:ascii="Perpetua" w:eastAsia="Times New Roman" w:hAnsi="Perpetua" w:cs="Arial"/>
          <w:sz w:val="24"/>
          <w:szCs w:val="24"/>
          <w:lang w:eastAsia="es-ES"/>
        </w:rPr>
        <w:t>zaron</w:t>
      </w:r>
      <w:r w:rsidR="0010196A" w:rsidRPr="007E0066">
        <w:rPr>
          <w:rFonts w:ascii="Perpetua" w:eastAsia="Times New Roman" w:hAnsi="Perpetua" w:cs="Arial"/>
          <w:sz w:val="24"/>
          <w:szCs w:val="24"/>
          <w:lang w:eastAsia="es-ES"/>
        </w:rPr>
        <w:t xml:space="preserve"> entrevista </w:t>
      </w:r>
      <w:r w:rsidR="0010196A">
        <w:rPr>
          <w:rFonts w:ascii="Perpetua" w:eastAsia="Times New Roman" w:hAnsi="Perpetua" w:cs="Arial"/>
          <w:sz w:val="24"/>
          <w:szCs w:val="24"/>
          <w:lang w:eastAsia="es-ES"/>
        </w:rPr>
        <w:t xml:space="preserve">clínica y examen físico y </w:t>
      </w:r>
      <w:r w:rsidR="0010196A">
        <w:rPr>
          <w:rFonts w:ascii="Perpetua" w:hAnsi="Perpetua" w:cs="Arial"/>
          <w:sz w:val="24"/>
          <w:szCs w:val="24"/>
        </w:rPr>
        <w:t>a</w:t>
      </w:r>
      <w:r w:rsidR="0010196A" w:rsidRPr="00E13FBD">
        <w:rPr>
          <w:rFonts w:ascii="Perpetua" w:hAnsi="Perpetua" w:cs="Arial"/>
          <w:sz w:val="24"/>
          <w:szCs w:val="24"/>
        </w:rPr>
        <w:t>plicar</w:t>
      </w:r>
      <w:r w:rsidR="0010196A">
        <w:rPr>
          <w:rFonts w:ascii="Perpetua" w:hAnsi="Perpetua" w:cs="Arial"/>
          <w:sz w:val="24"/>
          <w:szCs w:val="24"/>
        </w:rPr>
        <w:t>on</w:t>
      </w:r>
      <w:r w:rsidR="0010196A" w:rsidRPr="00E13FBD">
        <w:rPr>
          <w:rFonts w:ascii="Perpetua" w:hAnsi="Perpetua" w:cs="Arial"/>
          <w:sz w:val="24"/>
          <w:szCs w:val="24"/>
        </w:rPr>
        <w:t xml:space="preserve"> actividades de promoción en salud</w:t>
      </w:r>
      <w:r w:rsidR="0010196A">
        <w:rPr>
          <w:rFonts w:ascii="Perpetua" w:hAnsi="Perpetua" w:cs="Arial"/>
          <w:sz w:val="24"/>
          <w:szCs w:val="24"/>
        </w:rPr>
        <w:t>, en menor cuantía d</w:t>
      </w:r>
      <w:r w:rsidR="0010196A" w:rsidRPr="00886E4E">
        <w:rPr>
          <w:rFonts w:ascii="Perpetua" w:hAnsi="Perpetua" w:cs="Arial"/>
          <w:sz w:val="24"/>
          <w:szCs w:val="24"/>
        </w:rPr>
        <w:t>iagnosticar</w:t>
      </w:r>
      <w:r w:rsidR="0010196A">
        <w:rPr>
          <w:rFonts w:ascii="Perpetua" w:hAnsi="Perpetua" w:cs="Arial"/>
          <w:sz w:val="24"/>
          <w:szCs w:val="24"/>
        </w:rPr>
        <w:t xml:space="preserve">on </w:t>
      </w:r>
      <w:r w:rsidR="0010196A" w:rsidRPr="00886E4E">
        <w:rPr>
          <w:rFonts w:ascii="Perpetua" w:hAnsi="Perpetua" w:cs="Arial"/>
          <w:sz w:val="24"/>
          <w:szCs w:val="24"/>
        </w:rPr>
        <w:t>desviaciones del proceso salud enfermedad</w:t>
      </w:r>
      <w:r w:rsidR="0010196A">
        <w:rPr>
          <w:rFonts w:ascii="Perpetua" w:hAnsi="Perpetua" w:cs="Arial"/>
          <w:sz w:val="24"/>
          <w:szCs w:val="24"/>
        </w:rPr>
        <w:t xml:space="preserve"> y trabajo en equipo.</w:t>
      </w:r>
      <w:r w:rsidR="0010196A" w:rsidRPr="00886E4E">
        <w:rPr>
          <w:rFonts w:ascii="Perpetua" w:hAnsi="Perpetua" w:cs="Arial"/>
          <w:sz w:val="24"/>
          <w:szCs w:val="24"/>
        </w:rPr>
        <w:tab/>
      </w:r>
    </w:p>
    <w:bookmarkEnd w:id="0"/>
    <w:p w:rsidR="00A0458E" w:rsidRPr="00E13FBD" w:rsidRDefault="00A0458E" w:rsidP="005D54D1">
      <w:pPr>
        <w:spacing w:after="0" w:line="360" w:lineRule="auto"/>
        <w:jc w:val="both"/>
        <w:rPr>
          <w:rFonts w:ascii="Perpetua" w:eastAsia="Calibri" w:hAnsi="Perpetua" w:cs="Arial"/>
          <w:sz w:val="24"/>
          <w:szCs w:val="24"/>
        </w:rPr>
      </w:pPr>
    </w:p>
    <w:p w:rsidR="00A0458E" w:rsidRPr="00E13FBD" w:rsidRDefault="00A0458E" w:rsidP="005D54D1">
      <w:pPr>
        <w:spacing w:after="0" w:line="360" w:lineRule="auto"/>
        <w:jc w:val="both"/>
        <w:rPr>
          <w:rFonts w:ascii="Perpetua" w:eastAsia="Calibri" w:hAnsi="Perpetua" w:cs="Arial"/>
          <w:sz w:val="24"/>
          <w:szCs w:val="24"/>
        </w:rPr>
      </w:pPr>
      <w:r w:rsidRPr="00E13FBD">
        <w:rPr>
          <w:rFonts w:ascii="Perpetua" w:eastAsia="Times New Roman" w:hAnsi="Perpetua" w:cs="Arial"/>
          <w:b/>
          <w:color w:val="000000"/>
          <w:sz w:val="24"/>
          <w:szCs w:val="24"/>
          <w:lang w:val="es-MX" w:eastAsia="es-ES"/>
        </w:rPr>
        <w:t xml:space="preserve">Palabras clave: </w:t>
      </w:r>
      <w:r w:rsidRPr="00E13FBD">
        <w:rPr>
          <w:rFonts w:ascii="Perpetua" w:eastAsia="Calibri" w:hAnsi="Perpetua" w:cs="Arial"/>
          <w:sz w:val="24"/>
          <w:szCs w:val="24"/>
        </w:rPr>
        <w:t>habilidades profesionales, proyecto de investigación, estudiantes demedicina.</w:t>
      </w:r>
    </w:p>
    <w:p w:rsidR="00A0458E" w:rsidRPr="00E13FBD" w:rsidRDefault="00A0458E" w:rsidP="005D54D1">
      <w:pPr>
        <w:spacing w:after="0" w:line="360" w:lineRule="auto"/>
        <w:jc w:val="both"/>
        <w:rPr>
          <w:rFonts w:ascii="Perpetua" w:eastAsia="Times New Roman" w:hAnsi="Perpetua" w:cs="Arial"/>
          <w:b/>
          <w:bCs/>
          <w:sz w:val="24"/>
          <w:szCs w:val="24"/>
          <w:lang w:eastAsia="es-ES"/>
        </w:rPr>
      </w:pPr>
    </w:p>
    <w:p w:rsidR="00A0458E" w:rsidRDefault="00A0458E" w:rsidP="005D54D1">
      <w:pPr>
        <w:spacing w:after="0" w:line="360" w:lineRule="auto"/>
        <w:jc w:val="both"/>
        <w:rPr>
          <w:rFonts w:ascii="Perpetua" w:eastAsia="Times New Roman" w:hAnsi="Perpetua" w:cs="Arial"/>
          <w:b/>
          <w:bCs/>
          <w:sz w:val="24"/>
          <w:szCs w:val="24"/>
          <w:lang w:val="en-US" w:eastAsia="es-ES"/>
        </w:rPr>
      </w:pPr>
      <w:r w:rsidRPr="00141532">
        <w:rPr>
          <w:rFonts w:ascii="Perpetua" w:eastAsia="Times New Roman" w:hAnsi="Perpetua" w:cs="Arial"/>
          <w:b/>
          <w:bCs/>
          <w:sz w:val="24"/>
          <w:szCs w:val="24"/>
          <w:lang w:val="en-US" w:eastAsia="es-ES"/>
        </w:rPr>
        <w:t>ABSTRACT</w:t>
      </w:r>
    </w:p>
    <w:p w:rsidR="005D54D1" w:rsidRPr="005D54D1" w:rsidRDefault="005D54D1" w:rsidP="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Times New Roman"/>
          <w:sz w:val="24"/>
          <w:szCs w:val="24"/>
          <w:lang w:val="en" w:eastAsia="es-ES"/>
        </w:rPr>
      </w:pPr>
      <w:r w:rsidRPr="005D54D1">
        <w:rPr>
          <w:rFonts w:ascii="Perpetua" w:eastAsia="Times New Roman" w:hAnsi="Perpetua" w:cs="Times New Roman"/>
          <w:sz w:val="24"/>
          <w:szCs w:val="24"/>
          <w:lang w:val="en" w:eastAsia="es-ES"/>
        </w:rPr>
        <w:t>Introduction: the development of research projects constitutes an essential tool for the development of professional skills in medical students.</w:t>
      </w:r>
    </w:p>
    <w:p w:rsidR="005D54D1" w:rsidRPr="005D54D1" w:rsidRDefault="005D54D1" w:rsidP="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Times New Roman"/>
          <w:sz w:val="24"/>
          <w:szCs w:val="24"/>
          <w:lang w:val="en" w:eastAsia="es-ES"/>
        </w:rPr>
      </w:pPr>
      <w:r w:rsidRPr="005D54D1">
        <w:rPr>
          <w:rFonts w:ascii="Perpetua" w:eastAsia="Times New Roman" w:hAnsi="Perpetua" w:cs="Times New Roman"/>
          <w:sz w:val="24"/>
          <w:szCs w:val="24"/>
          <w:lang w:val="en" w:eastAsia="es-ES"/>
        </w:rPr>
        <w:t>Objective: determine the acquisition of professional skills of medical students from the research tasks developed by the project “Determinants of Health in the Maternal and Child Program of four Havana municipalities”</w:t>
      </w:r>
    </w:p>
    <w:p w:rsidR="005D54D1" w:rsidRPr="005D54D1" w:rsidRDefault="005D54D1" w:rsidP="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Times New Roman"/>
          <w:sz w:val="24"/>
          <w:szCs w:val="24"/>
          <w:lang w:val="en" w:eastAsia="es-ES"/>
        </w:rPr>
      </w:pPr>
      <w:r w:rsidRPr="005D54D1">
        <w:rPr>
          <w:rFonts w:ascii="Perpetua" w:eastAsia="Times New Roman" w:hAnsi="Perpetua" w:cs="Times New Roman"/>
          <w:sz w:val="24"/>
          <w:szCs w:val="24"/>
          <w:lang w:val="en" w:eastAsia="es-ES"/>
        </w:rPr>
        <w:t>Method: descriptive, observational, cross-sectional study, which responds to qualitative research, with the application of theoretical, empirical and descriptive statistical methods, carried out in the period from April 2024 to January 2025. The sample was randomly selected and consisted of 50 students.</w:t>
      </w:r>
    </w:p>
    <w:p w:rsidR="005D54D1" w:rsidRPr="005D54D1" w:rsidRDefault="005D54D1" w:rsidP="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Times New Roman"/>
          <w:sz w:val="24"/>
          <w:szCs w:val="24"/>
          <w:lang w:val="en" w:eastAsia="es-ES"/>
        </w:rPr>
      </w:pPr>
      <w:r w:rsidRPr="005D54D1">
        <w:rPr>
          <w:rFonts w:ascii="Perpetua" w:eastAsia="Times New Roman" w:hAnsi="Perpetua" w:cs="Times New Roman"/>
          <w:sz w:val="24"/>
          <w:szCs w:val="24"/>
          <w:lang w:val="en" w:eastAsia="es-ES"/>
        </w:rPr>
        <w:t>Results: with the tasks developed in the research project, 100% of the medical students acquired and consolidated professional communication skills, conducting the clinical interview and physical examination and applied health promotion activities, 96% health prevention activities and to a lesser extent diagnosed deviations from the health-disease process and teamwork.</w:t>
      </w:r>
      <w:r w:rsidRPr="005D54D1">
        <w:rPr>
          <w:rFonts w:ascii="Perpetua" w:eastAsia="Times New Roman" w:hAnsi="Perpetua" w:cs="Times New Roman"/>
          <w:sz w:val="24"/>
          <w:szCs w:val="24"/>
          <w:lang w:val="en" w:eastAsia="es-ES"/>
        </w:rPr>
        <w:tab/>
      </w:r>
    </w:p>
    <w:p w:rsidR="005D54D1" w:rsidRDefault="005D54D1" w:rsidP="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Times New Roman"/>
          <w:sz w:val="24"/>
          <w:szCs w:val="24"/>
          <w:lang w:val="en" w:eastAsia="es-ES"/>
        </w:rPr>
      </w:pPr>
      <w:r w:rsidRPr="005D54D1">
        <w:rPr>
          <w:rFonts w:ascii="Perpetua" w:eastAsia="Times New Roman" w:hAnsi="Perpetua" w:cs="Times New Roman"/>
          <w:sz w:val="24"/>
          <w:szCs w:val="24"/>
          <w:lang w:val="en" w:eastAsia="es-ES"/>
        </w:rPr>
        <w:t>Conclusions: the tasks developed in the PAMI research project contributed to all medical students acquiring and consolidating professional communication skills, conducting clinical interviews and physical examinations, and applying health promotion activities; to a lesser extent, they diagnosed deviations from the health-disease process and teamwork.</w:t>
      </w:r>
    </w:p>
    <w:p w:rsidR="005D54D1" w:rsidRPr="006349E7" w:rsidRDefault="005D54D1" w:rsidP="005D54D1">
      <w:pPr>
        <w:pStyle w:val="HTMLconformatoprevio"/>
        <w:spacing w:line="360" w:lineRule="auto"/>
        <w:rPr>
          <w:rFonts w:ascii="Perpetua" w:hAnsi="Perpetua"/>
          <w:sz w:val="24"/>
          <w:szCs w:val="24"/>
          <w:lang w:val="en-US"/>
        </w:rPr>
      </w:pPr>
      <w:r w:rsidRPr="005D54D1">
        <w:rPr>
          <w:rStyle w:val="y2iqfc"/>
          <w:rFonts w:ascii="Perpetua" w:hAnsi="Perpetua"/>
          <w:sz w:val="24"/>
          <w:szCs w:val="24"/>
          <w:lang w:val="en"/>
        </w:rPr>
        <w:t>Keywords: professional skills, research project, medical students.</w:t>
      </w:r>
    </w:p>
    <w:p w:rsidR="005D54D1" w:rsidRPr="00141532" w:rsidRDefault="005D54D1" w:rsidP="005D54D1">
      <w:pPr>
        <w:spacing w:after="0" w:line="360" w:lineRule="auto"/>
        <w:jc w:val="both"/>
        <w:rPr>
          <w:rFonts w:ascii="Perpetua" w:eastAsia="Times New Roman" w:hAnsi="Perpetua" w:cs="Arial"/>
          <w:b/>
          <w:bCs/>
          <w:sz w:val="24"/>
          <w:szCs w:val="24"/>
          <w:lang w:val="en-US" w:eastAsia="es-ES"/>
        </w:rPr>
      </w:pPr>
    </w:p>
    <w:p w:rsidR="00061140" w:rsidRPr="00E13FBD" w:rsidRDefault="00FA428E" w:rsidP="005D54D1">
      <w:pPr>
        <w:spacing w:after="0" w:line="360" w:lineRule="auto"/>
        <w:jc w:val="both"/>
        <w:rPr>
          <w:rFonts w:ascii="Perpetua" w:hAnsi="Perpetua" w:cs="Arial"/>
          <w:b/>
          <w:sz w:val="24"/>
          <w:szCs w:val="24"/>
        </w:rPr>
      </w:pPr>
      <w:r w:rsidRPr="00E13FBD">
        <w:rPr>
          <w:rFonts w:ascii="Perpetua" w:hAnsi="Perpetua" w:cs="Arial"/>
          <w:b/>
          <w:sz w:val="24"/>
          <w:szCs w:val="24"/>
        </w:rPr>
        <w:t>Introducción</w:t>
      </w:r>
    </w:p>
    <w:p w:rsidR="00526635" w:rsidRPr="00E13FBD" w:rsidRDefault="00314697" w:rsidP="005D54D1">
      <w:pPr>
        <w:spacing w:after="0" w:line="360" w:lineRule="auto"/>
        <w:jc w:val="both"/>
        <w:rPr>
          <w:rFonts w:ascii="Perpetua" w:hAnsi="Perpetua" w:cs="Arial"/>
          <w:sz w:val="24"/>
          <w:szCs w:val="24"/>
        </w:rPr>
      </w:pPr>
      <w:r w:rsidRPr="00E13FBD">
        <w:rPr>
          <w:rFonts w:ascii="Perpetua" w:hAnsi="Perpetua" w:cs="Arial"/>
          <w:sz w:val="24"/>
          <w:szCs w:val="24"/>
        </w:rPr>
        <w:t>La U</w:t>
      </w:r>
      <w:r w:rsidR="008141B3" w:rsidRPr="00E13FBD">
        <w:rPr>
          <w:rFonts w:ascii="Perpetua" w:hAnsi="Perpetua" w:cs="Arial"/>
          <w:sz w:val="24"/>
          <w:szCs w:val="24"/>
        </w:rPr>
        <w:t xml:space="preserve">niversidad juega un papel importante en la formación del médico del siglo XXI, con una sólida formación científica técnica, humanística y de altos valores éticos y estéticos, </w:t>
      </w:r>
      <w:r w:rsidR="00592990" w:rsidRPr="00E13FBD">
        <w:rPr>
          <w:rFonts w:ascii="Perpetua" w:hAnsi="Perpetua" w:cs="Arial"/>
          <w:sz w:val="24"/>
          <w:szCs w:val="24"/>
        </w:rPr>
        <w:t xml:space="preserve">así como </w:t>
      </w:r>
      <w:r w:rsidR="002467C0" w:rsidRPr="00E13FBD">
        <w:rPr>
          <w:rFonts w:ascii="Perpetua" w:hAnsi="Perpetua" w:cs="Arial"/>
          <w:sz w:val="24"/>
          <w:szCs w:val="24"/>
        </w:rPr>
        <w:t>a</w:t>
      </w:r>
      <w:r w:rsidR="008141B3" w:rsidRPr="00E13FBD">
        <w:rPr>
          <w:rFonts w:ascii="Perpetua" w:hAnsi="Perpetua" w:cs="Arial"/>
          <w:sz w:val="24"/>
          <w:szCs w:val="24"/>
        </w:rPr>
        <w:t>l desarrollo de un conjunto de habilidades profesionales</w:t>
      </w:r>
      <w:r w:rsidR="00592990" w:rsidRPr="00E13FBD">
        <w:rPr>
          <w:rFonts w:ascii="Perpetua" w:hAnsi="Perpetua" w:cs="Arial"/>
          <w:sz w:val="24"/>
          <w:szCs w:val="24"/>
        </w:rPr>
        <w:t xml:space="preserve"> e investigativas que le permite</w:t>
      </w:r>
      <w:r w:rsidR="008141B3" w:rsidRPr="00E13FBD">
        <w:rPr>
          <w:rFonts w:ascii="Perpetua" w:hAnsi="Perpetua" w:cs="Arial"/>
          <w:sz w:val="24"/>
          <w:szCs w:val="24"/>
        </w:rPr>
        <w:t xml:space="preserve">n desenvolverse con eficacia en un entorno sanitario complejo. </w:t>
      </w:r>
    </w:p>
    <w:p w:rsidR="00314697" w:rsidRPr="00AB54A4" w:rsidRDefault="00110DF4" w:rsidP="005D54D1">
      <w:pPr>
        <w:spacing w:after="0" w:line="360" w:lineRule="auto"/>
        <w:jc w:val="both"/>
        <w:rPr>
          <w:rFonts w:ascii="Perpetua" w:hAnsi="Perpetua" w:cs="Arial"/>
          <w:sz w:val="24"/>
          <w:szCs w:val="24"/>
          <w:vertAlign w:val="superscript"/>
        </w:rPr>
      </w:pPr>
      <w:r w:rsidRPr="00E13FBD">
        <w:rPr>
          <w:rFonts w:ascii="Perpetua" w:hAnsi="Perpetua" w:cs="Arial"/>
          <w:sz w:val="24"/>
          <w:szCs w:val="24"/>
        </w:rPr>
        <w:t>Estas habilidadeslos preparan para abordar los desafíos de la medicina y la búsqueda constante de soluciones desde una perspectiva innovadora, creativa que se traducen en una práctica médica de calidad.  Además de la adquisición de conocimientos clínicos, habilidades prácticas les permite profundizar en temas espe</w:t>
      </w:r>
      <w:r w:rsidR="00915F01" w:rsidRPr="00E13FBD">
        <w:rPr>
          <w:rFonts w:ascii="Perpetua" w:hAnsi="Perpetua" w:cs="Arial"/>
          <w:sz w:val="24"/>
          <w:szCs w:val="24"/>
        </w:rPr>
        <w:t>cíficos, desarrollar el</w:t>
      </w:r>
      <w:r w:rsidRPr="00E13FBD">
        <w:rPr>
          <w:rFonts w:ascii="Perpetua" w:hAnsi="Perpetua" w:cs="Arial"/>
          <w:sz w:val="24"/>
          <w:szCs w:val="24"/>
        </w:rPr>
        <w:t xml:space="preserve"> pensamiento crítico y aprender a analizar y sintetizar </w:t>
      </w:r>
      <w:r w:rsidR="00915F01" w:rsidRPr="00E13FBD">
        <w:rPr>
          <w:rFonts w:ascii="Perpetua" w:hAnsi="Perpetua" w:cs="Arial"/>
          <w:sz w:val="24"/>
          <w:szCs w:val="24"/>
        </w:rPr>
        <w:t xml:space="preserve">la </w:t>
      </w:r>
      <w:r w:rsidRPr="00E13FBD">
        <w:rPr>
          <w:rFonts w:ascii="Perpetua" w:hAnsi="Perpetua" w:cs="Arial"/>
          <w:sz w:val="24"/>
          <w:szCs w:val="24"/>
        </w:rPr>
        <w:t xml:space="preserve">información </w:t>
      </w:r>
      <w:r w:rsidR="00915F01" w:rsidRPr="00E13FBD">
        <w:rPr>
          <w:rFonts w:ascii="Perpetua" w:hAnsi="Perpetua" w:cs="Arial"/>
          <w:sz w:val="24"/>
          <w:szCs w:val="24"/>
        </w:rPr>
        <w:t xml:space="preserve">científica. </w:t>
      </w:r>
      <w:r w:rsidR="00915F01" w:rsidRPr="00AB54A4">
        <w:rPr>
          <w:rFonts w:ascii="Perpetua" w:hAnsi="Perpetua" w:cs="Arial"/>
          <w:sz w:val="24"/>
          <w:szCs w:val="24"/>
          <w:vertAlign w:val="superscript"/>
        </w:rPr>
        <w:t>(</w:t>
      </w:r>
      <w:r w:rsidRPr="00AB54A4">
        <w:rPr>
          <w:rFonts w:ascii="Perpetua" w:hAnsi="Perpetua" w:cs="Arial"/>
          <w:sz w:val="24"/>
          <w:szCs w:val="24"/>
          <w:vertAlign w:val="superscript"/>
        </w:rPr>
        <w:t>1)</w:t>
      </w:r>
    </w:p>
    <w:p w:rsidR="008E366A" w:rsidRPr="00E13FBD" w:rsidRDefault="00915F01" w:rsidP="005D54D1">
      <w:pPr>
        <w:spacing w:after="0" w:line="360" w:lineRule="auto"/>
        <w:jc w:val="both"/>
        <w:rPr>
          <w:rFonts w:ascii="Perpetua" w:hAnsi="Perpetua" w:cs="Arial"/>
          <w:sz w:val="24"/>
          <w:szCs w:val="24"/>
        </w:rPr>
      </w:pPr>
      <w:r w:rsidRPr="00E13FBD">
        <w:rPr>
          <w:rFonts w:ascii="Perpetua" w:hAnsi="Perpetua" w:cs="Arial"/>
          <w:sz w:val="24"/>
          <w:szCs w:val="24"/>
        </w:rPr>
        <w:t>El desarrollo de</w:t>
      </w:r>
      <w:r w:rsidR="00FA428E" w:rsidRPr="00E13FBD">
        <w:rPr>
          <w:rFonts w:ascii="Perpetua" w:hAnsi="Perpetua" w:cs="Arial"/>
          <w:sz w:val="24"/>
          <w:szCs w:val="24"/>
        </w:rPr>
        <w:t xml:space="preserve"> proyectos de investigación</w:t>
      </w:r>
      <w:r w:rsidRPr="00E13FBD">
        <w:rPr>
          <w:rFonts w:ascii="Perpetua" w:hAnsi="Perpetua" w:cs="Arial"/>
          <w:sz w:val="24"/>
          <w:szCs w:val="24"/>
        </w:rPr>
        <w:t>, de conjunto con los tutores,</w:t>
      </w:r>
      <w:r w:rsidR="0010196A">
        <w:rPr>
          <w:rFonts w:ascii="Perpetua" w:hAnsi="Perpetua" w:cs="Arial"/>
          <w:sz w:val="24"/>
          <w:szCs w:val="24"/>
        </w:rPr>
        <w:t xml:space="preserve"> </w:t>
      </w:r>
      <w:r w:rsidR="00FA428E" w:rsidRPr="00E13FBD">
        <w:rPr>
          <w:rFonts w:ascii="Perpetua" w:hAnsi="Perpetua" w:cs="Arial"/>
          <w:sz w:val="24"/>
          <w:szCs w:val="24"/>
        </w:rPr>
        <w:t>constituyen una herramienta esencial para el desarrollo de habilidades profesionales</w:t>
      </w:r>
      <w:r w:rsidRPr="00E13FBD">
        <w:rPr>
          <w:rFonts w:ascii="Perpetua" w:hAnsi="Perpetua" w:cs="Arial"/>
          <w:sz w:val="24"/>
          <w:szCs w:val="24"/>
        </w:rPr>
        <w:t xml:space="preserve">en </w:t>
      </w:r>
      <w:r w:rsidR="00FA428E" w:rsidRPr="00E13FBD">
        <w:rPr>
          <w:rFonts w:ascii="Perpetua" w:hAnsi="Perpetua" w:cs="Arial"/>
          <w:sz w:val="24"/>
          <w:szCs w:val="24"/>
        </w:rPr>
        <w:t>los estu</w:t>
      </w:r>
      <w:r w:rsidRPr="00E13FBD">
        <w:rPr>
          <w:rFonts w:ascii="Perpetua" w:hAnsi="Perpetua" w:cs="Arial"/>
          <w:sz w:val="24"/>
          <w:szCs w:val="24"/>
        </w:rPr>
        <w:t xml:space="preserve">diantes de medicina. </w:t>
      </w:r>
      <w:r w:rsidRPr="00E13FBD">
        <w:rPr>
          <w:rFonts w:ascii="Perpetua" w:hAnsi="Perpetua" w:cs="Arial"/>
          <w:sz w:val="24"/>
          <w:szCs w:val="24"/>
        </w:rPr>
        <w:lastRenderedPageBreak/>
        <w:t xml:space="preserve">La integración de la </w:t>
      </w:r>
      <w:r w:rsidR="002467C0" w:rsidRPr="00E13FBD">
        <w:rPr>
          <w:rFonts w:ascii="Perpetua" w:hAnsi="Perpetua" w:cs="Arial"/>
          <w:sz w:val="24"/>
          <w:szCs w:val="24"/>
        </w:rPr>
        <w:t>docenciacon la investigación</w:t>
      </w:r>
      <w:r w:rsidRPr="00E13FBD">
        <w:rPr>
          <w:rFonts w:ascii="Perpetua" w:hAnsi="Perpetua" w:cs="Arial"/>
          <w:sz w:val="24"/>
          <w:szCs w:val="24"/>
        </w:rPr>
        <w:t xml:space="preserve"> lo</w:t>
      </w:r>
      <w:r w:rsidR="00BD78BA" w:rsidRPr="00E13FBD">
        <w:rPr>
          <w:rFonts w:ascii="Perpetua" w:hAnsi="Perpetua" w:cs="Arial"/>
          <w:sz w:val="24"/>
          <w:szCs w:val="24"/>
        </w:rPr>
        <w:t xml:space="preserve">s prepara </w:t>
      </w:r>
      <w:r w:rsidR="00FA428E" w:rsidRPr="00E13FBD">
        <w:rPr>
          <w:rFonts w:ascii="Perpetua" w:hAnsi="Perpetua" w:cs="Arial"/>
          <w:sz w:val="24"/>
          <w:szCs w:val="24"/>
        </w:rPr>
        <w:t>para enfrentar los retos del ejercicio médico, promoviendo un enfoque proactivo y basado en evidencia p</w:t>
      </w:r>
      <w:r w:rsidRPr="00E13FBD">
        <w:rPr>
          <w:rFonts w:ascii="Perpetua" w:hAnsi="Perpetua" w:cs="Arial"/>
          <w:sz w:val="24"/>
          <w:szCs w:val="24"/>
        </w:rPr>
        <w:t>ara resolver problemas de salud además de que es esencial</w:t>
      </w:r>
      <w:r w:rsidR="00FA428E" w:rsidRPr="00E13FBD">
        <w:rPr>
          <w:rFonts w:ascii="Perpetua" w:hAnsi="Perpetua" w:cs="Arial"/>
          <w:sz w:val="24"/>
          <w:szCs w:val="24"/>
        </w:rPr>
        <w:t xml:space="preserve"> para mejorar la calidad de los procesos de atención médica y generar conocimiento científico que apoye las decisione</w:t>
      </w:r>
      <w:r w:rsidR="00142845" w:rsidRPr="00E13FBD">
        <w:rPr>
          <w:rFonts w:ascii="Perpetua" w:hAnsi="Perpetua" w:cs="Arial"/>
          <w:sz w:val="24"/>
          <w:szCs w:val="24"/>
        </w:rPr>
        <w:t>s en la práctica de la medicina</w:t>
      </w:r>
      <w:r w:rsidR="00FA428E" w:rsidRPr="00E13FBD">
        <w:rPr>
          <w:rFonts w:ascii="Perpetua" w:hAnsi="Perpetua" w:cs="Arial"/>
          <w:sz w:val="24"/>
          <w:szCs w:val="24"/>
        </w:rPr>
        <w:t>.</w:t>
      </w:r>
    </w:p>
    <w:p w:rsidR="00C25EAD" w:rsidRPr="00BE7653" w:rsidRDefault="001A502F" w:rsidP="005D54D1">
      <w:pPr>
        <w:spacing w:after="0" w:line="360" w:lineRule="auto"/>
        <w:jc w:val="both"/>
        <w:rPr>
          <w:rFonts w:ascii="Perpetua" w:hAnsi="Perpetua" w:cs="Arial"/>
          <w:sz w:val="24"/>
          <w:szCs w:val="24"/>
          <w:vertAlign w:val="superscript"/>
        </w:rPr>
      </w:pPr>
      <w:r w:rsidRPr="00BE7653">
        <w:rPr>
          <w:rFonts w:ascii="Perpetua" w:hAnsi="Perpetua" w:cs="Arial"/>
          <w:sz w:val="24"/>
          <w:szCs w:val="24"/>
        </w:rPr>
        <w:t>Las habilidades profesionalesson "acciones y operaciones ordenadas, que pueden integrarse; subordinadas a una profesión concreta; pueden formar parte de una o varias asignaturas, ya sea de forma implícita o explícita; son sistematizadas en el proceso de la actividad; responden a un objetivo concreto; y permiten la solución de los más diversos problemas de una determinada profesión"</w:t>
      </w:r>
      <w:r w:rsidR="00AB54A4" w:rsidRPr="00BE7653">
        <w:rPr>
          <w:rFonts w:ascii="Perpetua" w:hAnsi="Perpetua" w:cs="Arial"/>
          <w:sz w:val="24"/>
          <w:szCs w:val="24"/>
        </w:rPr>
        <w:t xml:space="preserve">. </w:t>
      </w:r>
      <w:r w:rsidR="00AB54A4" w:rsidRPr="00BE7653">
        <w:rPr>
          <w:rFonts w:ascii="Perpetua" w:hAnsi="Perpetua" w:cs="Arial"/>
          <w:sz w:val="24"/>
          <w:szCs w:val="24"/>
          <w:vertAlign w:val="superscript"/>
        </w:rPr>
        <w:t>(</w:t>
      </w:r>
      <w:r w:rsidRPr="00BE7653">
        <w:rPr>
          <w:rFonts w:ascii="Perpetua" w:hAnsi="Perpetua" w:cs="Arial"/>
          <w:sz w:val="24"/>
          <w:szCs w:val="24"/>
          <w:vertAlign w:val="superscript"/>
        </w:rPr>
        <w:t>2)</w:t>
      </w:r>
    </w:p>
    <w:p w:rsidR="00A67B31" w:rsidRPr="00E13FBD" w:rsidRDefault="00BE7F2A" w:rsidP="005D54D1">
      <w:pPr>
        <w:spacing w:after="0" w:line="360" w:lineRule="auto"/>
        <w:jc w:val="both"/>
        <w:rPr>
          <w:rFonts w:ascii="Perpetua" w:hAnsi="Perpetua" w:cs="Arial"/>
          <w:sz w:val="24"/>
          <w:szCs w:val="24"/>
        </w:rPr>
      </w:pPr>
      <w:r w:rsidRPr="00E13FBD">
        <w:rPr>
          <w:rFonts w:ascii="Perpetua" w:hAnsi="Perpetua" w:cs="Arial"/>
          <w:sz w:val="24"/>
          <w:szCs w:val="24"/>
        </w:rPr>
        <w:t>Como estrategia para la solución de los problemas relacionados con el Programa de Atención Materno Infantil</w:t>
      </w:r>
      <w:r w:rsidR="008A20B6" w:rsidRPr="00E13FBD">
        <w:rPr>
          <w:rFonts w:ascii="Perpetua" w:hAnsi="Perpetua" w:cs="Arial"/>
          <w:sz w:val="24"/>
          <w:szCs w:val="24"/>
        </w:rPr>
        <w:t xml:space="preserve"> en áreas de salud correspondientes a la Facultad de Ciencias Médicas Miguel Enríquez de la Universidad de Ciencias Médicas de </w:t>
      </w:r>
      <w:r w:rsidR="00350864" w:rsidRPr="00E13FBD">
        <w:rPr>
          <w:rFonts w:ascii="Perpetua" w:hAnsi="Perpetua" w:cs="Arial"/>
          <w:sz w:val="24"/>
          <w:szCs w:val="24"/>
        </w:rPr>
        <w:t>La Habana, e</w:t>
      </w:r>
      <w:r w:rsidRPr="00E13FBD">
        <w:rPr>
          <w:rFonts w:ascii="Perpetua" w:hAnsi="Perpetua" w:cs="Arial"/>
          <w:sz w:val="24"/>
          <w:szCs w:val="24"/>
        </w:rPr>
        <w:t>n su ví</w:t>
      </w:r>
      <w:r w:rsidR="008A20B6" w:rsidRPr="00E13FBD">
        <w:rPr>
          <w:rFonts w:ascii="Perpetua" w:hAnsi="Perpetua" w:cs="Arial"/>
          <w:sz w:val="24"/>
          <w:szCs w:val="24"/>
        </w:rPr>
        <w:t>nculo estrecho con la comunidad se</w:t>
      </w:r>
      <w:r w:rsidRPr="00E13FBD">
        <w:rPr>
          <w:rFonts w:ascii="Perpetua" w:hAnsi="Perpetua" w:cs="Arial"/>
          <w:sz w:val="24"/>
          <w:szCs w:val="24"/>
        </w:rPr>
        <w:t xml:space="preserve"> des</w:t>
      </w:r>
      <w:r w:rsidR="008A20B6" w:rsidRPr="00E13FBD">
        <w:rPr>
          <w:rFonts w:ascii="Perpetua" w:hAnsi="Perpetua" w:cs="Arial"/>
          <w:sz w:val="24"/>
          <w:szCs w:val="24"/>
        </w:rPr>
        <w:t>plegaron actividades relacionadas con este programa desde la docencia y la</w:t>
      </w:r>
      <w:r w:rsidRPr="00E13FBD">
        <w:rPr>
          <w:rFonts w:ascii="Perpetua" w:hAnsi="Perpetua" w:cs="Arial"/>
          <w:sz w:val="24"/>
          <w:szCs w:val="24"/>
        </w:rPr>
        <w:t xml:space="preserve"> investigación</w:t>
      </w:r>
      <w:r w:rsidR="008A20B6" w:rsidRPr="00E13FBD">
        <w:rPr>
          <w:rFonts w:ascii="Perpetua" w:hAnsi="Perpetua" w:cs="Arial"/>
          <w:sz w:val="24"/>
          <w:szCs w:val="24"/>
        </w:rPr>
        <w:t xml:space="preserve"> científica</w:t>
      </w:r>
      <w:r w:rsidRPr="00E13FBD">
        <w:rPr>
          <w:rFonts w:ascii="Perpetua" w:hAnsi="Perpetua" w:cs="Arial"/>
          <w:sz w:val="24"/>
          <w:szCs w:val="24"/>
        </w:rPr>
        <w:t xml:space="preserve">, </w:t>
      </w:r>
      <w:r w:rsidR="008A20B6" w:rsidRPr="00E13FBD">
        <w:rPr>
          <w:rFonts w:ascii="Perpetua" w:hAnsi="Perpetua" w:cs="Arial"/>
          <w:sz w:val="24"/>
          <w:szCs w:val="24"/>
        </w:rPr>
        <w:t xml:space="preserve">en la atención y la promoción de la salud, dirigida al cuidado y seguimiento de gestantes y lactantes, a través del proyecto de investigación “Determinantes de Salud en el Programa Materno Infantil de cuatro municipios habaneros” </w:t>
      </w:r>
      <w:r w:rsidR="00E13FBD">
        <w:rPr>
          <w:rFonts w:ascii="Perpetua" w:hAnsi="Perpetua" w:cs="Arial"/>
          <w:sz w:val="24"/>
          <w:szCs w:val="24"/>
        </w:rPr>
        <w:t>que permitiero</w:t>
      </w:r>
      <w:r w:rsidRPr="00E13FBD">
        <w:rPr>
          <w:rFonts w:ascii="Perpetua" w:hAnsi="Perpetua" w:cs="Arial"/>
          <w:sz w:val="24"/>
          <w:szCs w:val="24"/>
        </w:rPr>
        <w:t>n cumplir con las habilidades</w:t>
      </w:r>
      <w:r w:rsidR="008A20B6" w:rsidRPr="00E13FBD">
        <w:rPr>
          <w:rFonts w:ascii="Perpetua" w:hAnsi="Perpetua" w:cs="Arial"/>
          <w:sz w:val="24"/>
          <w:szCs w:val="24"/>
        </w:rPr>
        <w:t xml:space="preserve"> profesionales</w:t>
      </w:r>
      <w:r w:rsidRPr="00E13FBD">
        <w:rPr>
          <w:rFonts w:ascii="Perpetua" w:hAnsi="Perpetua" w:cs="Arial"/>
          <w:sz w:val="24"/>
          <w:szCs w:val="24"/>
        </w:rPr>
        <w:t xml:space="preserve"> declaradas en el p</w:t>
      </w:r>
      <w:r w:rsidR="008A20B6" w:rsidRPr="00E13FBD">
        <w:rPr>
          <w:rFonts w:ascii="Perpetua" w:hAnsi="Perpetua" w:cs="Arial"/>
          <w:sz w:val="24"/>
          <w:szCs w:val="24"/>
        </w:rPr>
        <w:t>rograma según su año académico.</w:t>
      </w:r>
    </w:p>
    <w:p w:rsidR="00BE7F2A" w:rsidRPr="00E13FBD" w:rsidRDefault="00BE7F2A" w:rsidP="005D54D1">
      <w:pPr>
        <w:spacing w:after="0" w:line="360" w:lineRule="auto"/>
        <w:jc w:val="both"/>
        <w:rPr>
          <w:rFonts w:ascii="Perpetua" w:hAnsi="Perpetua" w:cs="Arial"/>
          <w:sz w:val="24"/>
          <w:szCs w:val="24"/>
        </w:rPr>
      </w:pPr>
      <w:r w:rsidRPr="00E13FBD">
        <w:rPr>
          <w:rFonts w:ascii="Perpetua" w:hAnsi="Perpetua" w:cs="Arial"/>
          <w:sz w:val="24"/>
          <w:szCs w:val="24"/>
        </w:rPr>
        <w:t>Problema Científico</w:t>
      </w:r>
    </w:p>
    <w:p w:rsidR="00BE7F2A" w:rsidRPr="00E13FBD" w:rsidRDefault="00870A34" w:rsidP="005D54D1">
      <w:pPr>
        <w:spacing w:after="0" w:line="360" w:lineRule="auto"/>
        <w:jc w:val="both"/>
        <w:rPr>
          <w:rFonts w:ascii="Perpetua" w:hAnsi="Perpetua" w:cs="Arial"/>
          <w:sz w:val="24"/>
          <w:szCs w:val="24"/>
        </w:rPr>
      </w:pPr>
      <w:r w:rsidRPr="00E13FBD">
        <w:rPr>
          <w:rFonts w:ascii="Perpetua" w:hAnsi="Perpetua" w:cs="Arial"/>
          <w:sz w:val="24"/>
          <w:szCs w:val="24"/>
        </w:rPr>
        <w:t>E</w:t>
      </w:r>
      <w:r w:rsidR="00BE7F2A" w:rsidRPr="00E13FBD">
        <w:rPr>
          <w:rFonts w:ascii="Perpetua" w:hAnsi="Perpetua" w:cs="Arial"/>
          <w:sz w:val="24"/>
          <w:szCs w:val="24"/>
        </w:rPr>
        <w:t>xisten insuficiencias en la integrac</w:t>
      </w:r>
      <w:r w:rsidR="008158FE" w:rsidRPr="00E13FBD">
        <w:rPr>
          <w:rFonts w:ascii="Perpetua" w:hAnsi="Perpetua" w:cs="Arial"/>
          <w:sz w:val="24"/>
          <w:szCs w:val="24"/>
        </w:rPr>
        <w:t>ión de las actividades docentes, investigativas para el desarrollo de las habilidades investigativas y profesionales que contribuyan a los modos de actuación de los futuros profes</w:t>
      </w:r>
      <w:r w:rsidR="000F5D99" w:rsidRPr="00E13FBD">
        <w:rPr>
          <w:rFonts w:ascii="Perpetua" w:hAnsi="Perpetua" w:cs="Arial"/>
          <w:sz w:val="24"/>
          <w:szCs w:val="24"/>
        </w:rPr>
        <w:t>ionales de la salud.</w:t>
      </w:r>
    </w:p>
    <w:p w:rsidR="000F5D99" w:rsidRPr="00E13FBD" w:rsidRDefault="000F5D99"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Pregunta científica</w:t>
      </w:r>
    </w:p>
    <w:p w:rsidR="000F5D99" w:rsidRPr="00E13FBD" w:rsidRDefault="00870A34" w:rsidP="005D54D1">
      <w:pPr>
        <w:spacing w:after="0" w:line="360" w:lineRule="auto"/>
        <w:jc w:val="both"/>
        <w:rPr>
          <w:rFonts w:ascii="Perpetua" w:hAnsi="Perpetua" w:cs="Arial"/>
          <w:color w:val="000000" w:themeColor="text1"/>
          <w:sz w:val="24"/>
          <w:szCs w:val="24"/>
        </w:rPr>
      </w:pPr>
      <w:r w:rsidRPr="00E13FBD">
        <w:rPr>
          <w:rFonts w:ascii="Perpetua" w:hAnsi="Perpetua" w:cs="Arial"/>
          <w:color w:val="000000" w:themeColor="text1"/>
          <w:sz w:val="24"/>
          <w:szCs w:val="24"/>
        </w:rPr>
        <w:t>¿Cómo influye la investigación científica en la adquisición de habilidades profesionales en estudiantes de la carrera de medicina?</w:t>
      </w:r>
    </w:p>
    <w:p w:rsidR="00870A34" w:rsidRPr="00E13FBD" w:rsidRDefault="00870A34" w:rsidP="005D54D1">
      <w:pPr>
        <w:spacing w:after="0" w:line="360" w:lineRule="auto"/>
        <w:contextualSpacing/>
        <w:jc w:val="both"/>
        <w:rPr>
          <w:rFonts w:ascii="Perpetua" w:eastAsia="Calibri" w:hAnsi="Perpetua" w:cs="Arial"/>
          <w:b/>
          <w:sz w:val="24"/>
          <w:szCs w:val="24"/>
        </w:rPr>
      </w:pPr>
      <w:r w:rsidRPr="00E13FBD">
        <w:rPr>
          <w:rFonts w:ascii="Perpetua" w:eastAsia="Calibri" w:hAnsi="Perpetua" w:cs="Arial"/>
          <w:sz w:val="24"/>
          <w:szCs w:val="24"/>
        </w:rPr>
        <w:t>El objetivo de esta investiga</w:t>
      </w:r>
      <w:r w:rsidR="005A68E3">
        <w:rPr>
          <w:rFonts w:ascii="Perpetua" w:eastAsia="Calibri" w:hAnsi="Perpetua" w:cs="Arial"/>
          <w:sz w:val="24"/>
          <w:szCs w:val="24"/>
        </w:rPr>
        <w:t xml:space="preserve">ción fue determinar la </w:t>
      </w:r>
      <w:r w:rsidRPr="00E13FBD">
        <w:rPr>
          <w:rFonts w:ascii="Perpetua" w:eastAsia="Calibri" w:hAnsi="Perpetua" w:cs="Arial"/>
          <w:sz w:val="24"/>
          <w:szCs w:val="24"/>
        </w:rPr>
        <w:t>adquisición de habilidades profesionales</w:t>
      </w:r>
      <w:r w:rsidR="000F5D99" w:rsidRPr="00E13FBD">
        <w:rPr>
          <w:rFonts w:ascii="Perpetua" w:eastAsia="Calibri" w:hAnsi="Perpetua" w:cs="Arial"/>
          <w:sz w:val="24"/>
          <w:szCs w:val="24"/>
        </w:rPr>
        <w:t xml:space="preserve"> de los estudiantes</w:t>
      </w:r>
      <w:r w:rsidRPr="00E13FBD">
        <w:rPr>
          <w:rFonts w:ascii="Perpetua" w:eastAsia="Calibri" w:hAnsi="Perpetua" w:cs="Arial"/>
          <w:sz w:val="24"/>
          <w:szCs w:val="24"/>
        </w:rPr>
        <w:t xml:space="preserve"> de la carrera de medicina desde</w:t>
      </w:r>
      <w:r w:rsidR="000F5D99" w:rsidRPr="00E13FBD">
        <w:rPr>
          <w:rFonts w:ascii="Perpetua" w:eastAsia="Calibri" w:hAnsi="Perpetua" w:cs="Arial"/>
          <w:sz w:val="24"/>
          <w:szCs w:val="24"/>
        </w:rPr>
        <w:t xml:space="preserve"> las tareas </w:t>
      </w:r>
      <w:r w:rsidRPr="00E13FBD">
        <w:rPr>
          <w:rFonts w:ascii="Perpetua" w:eastAsia="Calibri" w:hAnsi="Perpetua" w:cs="Arial"/>
          <w:sz w:val="24"/>
          <w:szCs w:val="24"/>
        </w:rPr>
        <w:t>de investigación desarrolladas</w:t>
      </w:r>
      <w:r w:rsidR="000F5D99" w:rsidRPr="00E13FBD">
        <w:rPr>
          <w:rFonts w:ascii="Perpetua" w:eastAsia="Calibri" w:hAnsi="Perpetua" w:cs="Arial"/>
          <w:sz w:val="24"/>
          <w:szCs w:val="24"/>
        </w:rPr>
        <w:t xml:space="preserve"> por el proyecto </w:t>
      </w:r>
      <w:r w:rsidR="00350864" w:rsidRPr="00E13FBD">
        <w:rPr>
          <w:rFonts w:ascii="Perpetua" w:eastAsia="Calibri" w:hAnsi="Perpetua" w:cs="Arial"/>
          <w:sz w:val="24"/>
          <w:szCs w:val="24"/>
        </w:rPr>
        <w:t>“Determinantes de Salud en el Programa Materno Infantil de cuatro municipios habaneros”</w:t>
      </w:r>
    </w:p>
    <w:p w:rsidR="000F5D99" w:rsidRPr="00E13FBD" w:rsidRDefault="000F5D99" w:rsidP="005D54D1">
      <w:pPr>
        <w:spacing w:after="0" w:line="360" w:lineRule="auto"/>
        <w:jc w:val="both"/>
        <w:rPr>
          <w:rFonts w:ascii="Perpetua" w:eastAsia="Calibri" w:hAnsi="Perpetua" w:cs="Arial"/>
          <w:b/>
          <w:sz w:val="24"/>
          <w:szCs w:val="24"/>
        </w:rPr>
      </w:pPr>
      <w:r w:rsidRPr="00E13FBD">
        <w:rPr>
          <w:rFonts w:ascii="Perpetua" w:eastAsia="Calibri" w:hAnsi="Perpetua" w:cs="Arial"/>
          <w:b/>
          <w:sz w:val="24"/>
          <w:szCs w:val="24"/>
        </w:rPr>
        <w:t xml:space="preserve">Diseño Metodológico </w:t>
      </w:r>
    </w:p>
    <w:p w:rsidR="000F5D99" w:rsidRPr="00E13FBD" w:rsidRDefault="000F5D99"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Se realizó un estudio observacional descriptivo de corte transversal, que responde a una investigación cualitativa, en el periodo comprendido de abril del 2024 a enero del 2025.</w:t>
      </w:r>
      <w:r w:rsidR="005A68E3">
        <w:rPr>
          <w:rFonts w:ascii="Perpetua" w:eastAsia="Calibri" w:hAnsi="Perpetua" w:cs="Arial"/>
          <w:sz w:val="24"/>
          <w:szCs w:val="24"/>
        </w:rPr>
        <w:t xml:space="preserve"> </w:t>
      </w:r>
      <w:r w:rsidRPr="00E13FBD">
        <w:rPr>
          <w:rFonts w:ascii="Perpetua" w:eastAsia="Calibri" w:hAnsi="Perpetua" w:cs="Arial"/>
          <w:sz w:val="24"/>
          <w:szCs w:val="24"/>
        </w:rPr>
        <w:t xml:space="preserve">De un universo de 269 estudiantes de 5to y 6to año, se realizó un muestreo no probabilístico de tipo </w:t>
      </w:r>
      <w:r w:rsidR="005458E1" w:rsidRPr="00E13FBD">
        <w:rPr>
          <w:rFonts w:ascii="Perpetua" w:eastAsia="Calibri" w:hAnsi="Perpetua" w:cs="Arial"/>
          <w:sz w:val="24"/>
          <w:szCs w:val="24"/>
        </w:rPr>
        <w:t>intencional, la</w:t>
      </w:r>
      <w:r w:rsidRPr="00E13FBD">
        <w:rPr>
          <w:rFonts w:ascii="Perpetua" w:eastAsia="Calibri" w:hAnsi="Perpetua" w:cs="Arial"/>
          <w:sz w:val="24"/>
          <w:szCs w:val="24"/>
        </w:rPr>
        <w:t xml:space="preserve"> cual </w:t>
      </w:r>
      <w:r w:rsidR="005458E1" w:rsidRPr="00E13FBD">
        <w:rPr>
          <w:rFonts w:ascii="Perpetua" w:eastAsia="Calibri" w:hAnsi="Perpetua" w:cs="Arial"/>
          <w:sz w:val="24"/>
          <w:szCs w:val="24"/>
        </w:rPr>
        <w:t>quedó conformada</w:t>
      </w:r>
      <w:r w:rsidRPr="00E13FBD">
        <w:rPr>
          <w:rFonts w:ascii="Perpetua" w:eastAsia="Calibri" w:hAnsi="Perpetua" w:cs="Arial"/>
          <w:sz w:val="24"/>
          <w:szCs w:val="24"/>
        </w:rPr>
        <w:t xml:space="preserve"> </w:t>
      </w:r>
      <w:r w:rsidR="005458E1" w:rsidRPr="00E13FBD">
        <w:rPr>
          <w:rFonts w:ascii="Perpetua" w:eastAsia="Calibri" w:hAnsi="Perpetua" w:cs="Arial"/>
          <w:sz w:val="24"/>
          <w:szCs w:val="24"/>
        </w:rPr>
        <w:t>por 50</w:t>
      </w:r>
      <w:r w:rsidR="00FA7A74" w:rsidRPr="00E13FBD">
        <w:rPr>
          <w:rFonts w:ascii="Perpetua" w:eastAsia="Calibri" w:hAnsi="Perpetua" w:cs="Arial"/>
          <w:sz w:val="24"/>
          <w:szCs w:val="24"/>
        </w:rPr>
        <w:t xml:space="preserve"> estudiantes de la </w:t>
      </w:r>
      <w:r w:rsidR="00350864" w:rsidRPr="00E13FBD">
        <w:rPr>
          <w:rFonts w:ascii="Perpetua" w:eastAsia="Calibri" w:hAnsi="Perpetua" w:cs="Arial"/>
          <w:sz w:val="24"/>
          <w:szCs w:val="24"/>
        </w:rPr>
        <w:t>carrera de medicina de la FCM Miguel Enríquez</w:t>
      </w:r>
      <w:r w:rsidRPr="00E13FBD">
        <w:rPr>
          <w:rFonts w:ascii="Perpetua" w:eastAsia="Calibri" w:hAnsi="Perpetua" w:cs="Arial"/>
          <w:sz w:val="24"/>
          <w:szCs w:val="24"/>
        </w:rPr>
        <w:t>.</w:t>
      </w:r>
    </w:p>
    <w:p w:rsidR="000F5D99" w:rsidRPr="00E13FBD" w:rsidRDefault="000F5D99"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lastRenderedPageBreak/>
        <w:t>Variables utilizadas</w:t>
      </w:r>
      <w:r w:rsidR="00FA7A74" w:rsidRPr="00E13FBD">
        <w:rPr>
          <w:rFonts w:ascii="Perpetua" w:eastAsia="Calibri" w:hAnsi="Perpetua" w:cs="Arial"/>
          <w:sz w:val="24"/>
          <w:szCs w:val="24"/>
        </w:rPr>
        <w:t>. Principales habilidades declaradas en la carrera de Medicina:establecer una comunicación con pacientes y familiares, realizar entrevista clínica, realizar examen físico, aplicar actividades de promoción en salud, aplicar actividades de prevención en salud, diagnosticar desviaciones del proceso salud enfermedad y participar con el equipo de salud en las acciones que se realizan en la comunidad</w:t>
      </w:r>
    </w:p>
    <w:p w:rsidR="000F5D99" w:rsidRPr="00E13FBD" w:rsidRDefault="000F5D99" w:rsidP="005D54D1">
      <w:pPr>
        <w:spacing w:after="0" w:line="360" w:lineRule="auto"/>
        <w:jc w:val="both"/>
        <w:rPr>
          <w:rFonts w:ascii="Perpetua" w:eastAsia="Calibri" w:hAnsi="Perpetua" w:cs="Arial"/>
          <w:sz w:val="24"/>
          <w:szCs w:val="24"/>
        </w:rPr>
      </w:pPr>
      <w:r w:rsidRPr="00E13FBD">
        <w:rPr>
          <w:rFonts w:ascii="Perpetua" w:eastAsia="Calibri" w:hAnsi="Perpetua" w:cs="Arial"/>
          <w:sz w:val="24"/>
          <w:szCs w:val="24"/>
        </w:rPr>
        <w:t>Métodos utilizados</w:t>
      </w:r>
    </w:p>
    <w:p w:rsidR="000F5D99" w:rsidRPr="00E13FBD" w:rsidRDefault="000F5D99" w:rsidP="005D54D1">
      <w:pPr>
        <w:spacing w:after="0" w:line="360" w:lineRule="auto"/>
        <w:jc w:val="both"/>
        <w:rPr>
          <w:rFonts w:ascii="Perpetua" w:eastAsia="Calibri" w:hAnsi="Perpetua" w:cs="Arial"/>
          <w:sz w:val="24"/>
          <w:szCs w:val="24"/>
        </w:rPr>
      </w:pPr>
      <w:r w:rsidRPr="00E13FBD">
        <w:rPr>
          <w:rFonts w:ascii="Perpetua" w:eastAsia="Calibri" w:hAnsi="Perpetua" w:cs="Arial"/>
          <w:sz w:val="24"/>
          <w:szCs w:val="24"/>
        </w:rPr>
        <w:t>Métodos teóricos: Se efectuó una búsqueda bibliográfica sistemática del tema acorde a los objetivos propuestos, utilizando material obtenido de las publicaciones nacionales y extranjeras actualizadas, obtenidas por e-mail e Internet.</w:t>
      </w:r>
    </w:p>
    <w:p w:rsidR="000F5D99" w:rsidRPr="00E13FBD" w:rsidRDefault="000F5D99" w:rsidP="005D54D1">
      <w:pPr>
        <w:spacing w:after="0" w:line="360" w:lineRule="auto"/>
        <w:jc w:val="both"/>
        <w:rPr>
          <w:rFonts w:ascii="Perpetua" w:eastAsia="Calibri" w:hAnsi="Perpetua" w:cs="Arial"/>
          <w:sz w:val="24"/>
          <w:szCs w:val="24"/>
        </w:rPr>
      </w:pPr>
      <w:r w:rsidRPr="00E13FBD">
        <w:rPr>
          <w:rFonts w:ascii="Perpetua" w:eastAsia="Calibri" w:hAnsi="Perpetua" w:cs="Arial"/>
          <w:sz w:val="24"/>
          <w:szCs w:val="24"/>
        </w:rPr>
        <w:t>Métodos</w:t>
      </w:r>
      <w:r w:rsidR="00AB54A4">
        <w:rPr>
          <w:rFonts w:ascii="Perpetua" w:eastAsia="Calibri" w:hAnsi="Perpetua" w:cs="Arial"/>
          <w:sz w:val="24"/>
          <w:szCs w:val="24"/>
        </w:rPr>
        <w:t xml:space="preserve">  empíricos: con la observación</w:t>
      </w:r>
      <w:r w:rsidRPr="00E13FBD">
        <w:rPr>
          <w:rFonts w:ascii="Perpetua" w:eastAsia="Calibri" w:hAnsi="Perpetua" w:cs="Arial"/>
          <w:sz w:val="24"/>
          <w:szCs w:val="24"/>
        </w:rPr>
        <w:t xml:space="preserve"> y cuestionarios realizados a los estudiantes.</w:t>
      </w:r>
    </w:p>
    <w:p w:rsidR="000F5D99" w:rsidRPr="00E13FBD" w:rsidRDefault="000F5D99" w:rsidP="005D54D1">
      <w:pPr>
        <w:spacing w:after="0" w:line="360" w:lineRule="auto"/>
        <w:jc w:val="both"/>
        <w:rPr>
          <w:rFonts w:ascii="Perpetua" w:hAnsi="Perpetua" w:cs="Arial"/>
          <w:sz w:val="24"/>
          <w:szCs w:val="24"/>
        </w:rPr>
      </w:pPr>
      <w:r w:rsidRPr="00E13FBD">
        <w:rPr>
          <w:rFonts w:ascii="Perpetua" w:hAnsi="Perpetua" w:cs="Arial"/>
          <w:sz w:val="24"/>
          <w:szCs w:val="24"/>
        </w:rPr>
        <w:t>Método estadístico: métodos de la estadística descriptiva para determinar frecuencia absoluta y porcentaje de los indicadores de cada una de las variables que fueron medidas.</w:t>
      </w:r>
    </w:p>
    <w:p w:rsidR="00870A34" w:rsidRPr="00E13FBD" w:rsidRDefault="000F5D99" w:rsidP="005D54D1">
      <w:pPr>
        <w:spacing w:after="0" w:line="360" w:lineRule="auto"/>
        <w:jc w:val="both"/>
        <w:rPr>
          <w:rFonts w:ascii="Perpetua" w:eastAsia="Calibri" w:hAnsi="Perpetua" w:cs="Arial"/>
          <w:sz w:val="24"/>
          <w:szCs w:val="24"/>
        </w:rPr>
      </w:pPr>
      <w:r w:rsidRPr="00E13FBD">
        <w:rPr>
          <w:rFonts w:ascii="Perpetua" w:eastAsia="Calibri" w:hAnsi="Perpetua" w:cs="Arial"/>
          <w:sz w:val="24"/>
          <w:szCs w:val="24"/>
        </w:rPr>
        <w:t xml:space="preserve">Los instrumentos utilizados fueron validados por criterio de especialistas. </w:t>
      </w:r>
      <w:r w:rsidR="00870A34" w:rsidRPr="00E13FBD">
        <w:rPr>
          <w:rFonts w:ascii="Perpetua" w:hAnsi="Perpetua" w:cs="Arial"/>
          <w:sz w:val="24"/>
          <w:szCs w:val="24"/>
        </w:rPr>
        <w:t xml:space="preserve">Para la selección de los especialistas y la obtención de los resultados se tuvo en cuenta el área relacionada al problema investigado y la voluntariedad para participar en la investigación además </w:t>
      </w:r>
      <w:r w:rsidR="005C3116" w:rsidRPr="00E13FBD">
        <w:rPr>
          <w:rFonts w:ascii="Perpetua" w:hAnsi="Perpetua" w:cs="Arial"/>
          <w:sz w:val="24"/>
          <w:szCs w:val="24"/>
        </w:rPr>
        <w:t>del</w:t>
      </w:r>
      <w:r w:rsidR="00870A34" w:rsidRPr="00E13FBD">
        <w:rPr>
          <w:rFonts w:ascii="Perpetua" w:hAnsi="Perpetua" w:cs="Arial"/>
          <w:sz w:val="24"/>
          <w:szCs w:val="24"/>
        </w:rPr>
        <w:t xml:space="preserve"> nivel de competencia y de consenso de los expertos. En función de disminuir el error grupal se escogieron 10 expertos con un coeficiente K de 0,85</w:t>
      </w:r>
    </w:p>
    <w:p w:rsidR="00870A34" w:rsidRPr="00E13FBD" w:rsidRDefault="00870A34" w:rsidP="005D54D1">
      <w:pPr>
        <w:pStyle w:val="Default"/>
        <w:spacing w:line="360" w:lineRule="auto"/>
        <w:jc w:val="both"/>
        <w:rPr>
          <w:rFonts w:ascii="Perpetua" w:hAnsi="Perpetua" w:cs="Arial"/>
        </w:rPr>
      </w:pPr>
      <w:r w:rsidRPr="00E13FBD">
        <w:rPr>
          <w:rFonts w:ascii="Perpetua" w:hAnsi="Perpetua" w:cs="Arial"/>
        </w:rPr>
        <w:t>La fiabilidad y consistencia del contenido teórico-metodológ</w:t>
      </w:r>
      <w:r w:rsidR="005C3116">
        <w:rPr>
          <w:rFonts w:ascii="Perpetua" w:hAnsi="Perpetua" w:cs="Arial"/>
        </w:rPr>
        <w:t>ico de la propuesta se determinó</w:t>
      </w:r>
      <w:r w:rsidRPr="00E13FBD">
        <w:rPr>
          <w:rFonts w:ascii="Perpetua" w:hAnsi="Perpetua" w:cs="Arial"/>
        </w:rPr>
        <w:t xml:space="preserve"> a partir del </w:t>
      </w:r>
      <w:proofErr w:type="spellStart"/>
      <w:r w:rsidRPr="00E13FBD">
        <w:rPr>
          <w:rFonts w:ascii="Perpetua" w:hAnsi="Perpetua" w:cs="Arial"/>
        </w:rPr>
        <w:t>cáculo</w:t>
      </w:r>
      <w:proofErr w:type="spellEnd"/>
      <w:r w:rsidRPr="00E13FBD">
        <w:rPr>
          <w:rFonts w:ascii="Perpetua" w:hAnsi="Perpetua" w:cs="Arial"/>
        </w:rPr>
        <w:t xml:space="preserve"> del Alfa de </w:t>
      </w:r>
      <w:proofErr w:type="spellStart"/>
      <w:r w:rsidRPr="00E13FBD">
        <w:rPr>
          <w:rFonts w:ascii="Perpetua" w:hAnsi="Perpetua" w:cs="Arial"/>
        </w:rPr>
        <w:t>Cronbach</w:t>
      </w:r>
      <w:proofErr w:type="spellEnd"/>
      <w:r w:rsidRPr="00E13FBD">
        <w:rPr>
          <w:rFonts w:ascii="Perpetua" w:hAnsi="Perpetua" w:cs="Arial"/>
        </w:rPr>
        <w:t xml:space="preserve"> que en este caso </w:t>
      </w:r>
      <w:proofErr w:type="spellStart"/>
      <w:r w:rsidRPr="00E13FBD">
        <w:rPr>
          <w:rFonts w:ascii="Perpetua" w:hAnsi="Perpetua" w:cs="Arial"/>
        </w:rPr>
        <w:t>fué</w:t>
      </w:r>
      <w:proofErr w:type="spellEnd"/>
      <w:r w:rsidRPr="00E13FBD">
        <w:rPr>
          <w:rFonts w:ascii="Perpetua" w:hAnsi="Perpetua" w:cs="Arial"/>
        </w:rPr>
        <w:t xml:space="preserve"> de 0,962.</w:t>
      </w:r>
    </w:p>
    <w:p w:rsidR="00870A34" w:rsidRPr="005C3116" w:rsidRDefault="00870A34" w:rsidP="005D54D1">
      <w:pPr>
        <w:pStyle w:val="Default"/>
        <w:spacing w:line="360" w:lineRule="auto"/>
        <w:jc w:val="both"/>
        <w:rPr>
          <w:rFonts w:ascii="Perpetua" w:hAnsi="Perpetua" w:cs="Arial"/>
        </w:rPr>
      </w:pPr>
      <w:r w:rsidRPr="00E13FBD">
        <w:rPr>
          <w:rFonts w:ascii="Perpetua" w:hAnsi="Perpetua" w:cs="Arial"/>
        </w:rPr>
        <w:t xml:space="preserve">Para </w:t>
      </w:r>
      <w:r w:rsidR="005C3116" w:rsidRPr="00E13FBD">
        <w:rPr>
          <w:rFonts w:ascii="Perpetua" w:hAnsi="Perpetua" w:cs="Arial"/>
        </w:rPr>
        <w:t>definir</w:t>
      </w:r>
      <w:r w:rsidRPr="00E13FBD">
        <w:rPr>
          <w:rFonts w:ascii="Perpetua" w:hAnsi="Perpetua" w:cs="Arial"/>
        </w:rPr>
        <w:t xml:space="preserve"> el grado de consenso de los expertos se utilizó el cálculo del coeficiente Kendal (W) que </w:t>
      </w:r>
      <w:proofErr w:type="spellStart"/>
      <w:r w:rsidRPr="00E13FBD">
        <w:rPr>
          <w:rFonts w:ascii="Perpetua" w:hAnsi="Perpetua" w:cs="Arial"/>
        </w:rPr>
        <w:t>fué</w:t>
      </w:r>
      <w:proofErr w:type="spellEnd"/>
      <w:r w:rsidRPr="00E13FBD">
        <w:rPr>
          <w:rFonts w:ascii="Perpetua" w:hAnsi="Perpetua" w:cs="Arial"/>
        </w:rPr>
        <w:t xml:space="preserve"> de 0,882</w:t>
      </w:r>
      <w:r w:rsidR="005C3116">
        <w:rPr>
          <w:rFonts w:ascii="Perpetua" w:hAnsi="Perpetua" w:cs="Arial"/>
        </w:rPr>
        <w:t xml:space="preserve">. </w:t>
      </w:r>
      <w:r w:rsidRPr="00E13FBD">
        <w:rPr>
          <w:rFonts w:ascii="Perpetua" w:hAnsi="Perpetua" w:cs="Arial"/>
        </w:rPr>
        <w:t>El valor aceptado probabilidad es de p≤0,05</w:t>
      </w:r>
    </w:p>
    <w:p w:rsidR="000F5D99" w:rsidRPr="00E13FBD" w:rsidRDefault="000F5D99" w:rsidP="005D54D1">
      <w:pPr>
        <w:pStyle w:val="Prrafodelista"/>
        <w:spacing w:after="0" w:line="360" w:lineRule="auto"/>
        <w:ind w:left="0"/>
        <w:jc w:val="both"/>
        <w:rPr>
          <w:rFonts w:ascii="Perpetua" w:hAnsi="Perpetua" w:cs="Arial"/>
          <w:sz w:val="24"/>
          <w:szCs w:val="24"/>
        </w:rPr>
      </w:pPr>
      <w:r w:rsidRPr="00E13FBD">
        <w:rPr>
          <w:rFonts w:ascii="Perpetua" w:hAnsi="Perpetua" w:cs="Arial"/>
          <w:sz w:val="24"/>
          <w:szCs w:val="24"/>
        </w:rPr>
        <w:t>Procesamiento de la información</w:t>
      </w:r>
    </w:p>
    <w:p w:rsidR="000F5D99" w:rsidRPr="00E13FBD" w:rsidRDefault="000F5D99" w:rsidP="005D54D1">
      <w:pPr>
        <w:pStyle w:val="Prrafodelista"/>
        <w:spacing w:after="0" w:line="360" w:lineRule="auto"/>
        <w:ind w:left="0"/>
        <w:jc w:val="both"/>
        <w:rPr>
          <w:rFonts w:ascii="Perpetua" w:hAnsi="Perpetua" w:cs="Arial"/>
          <w:sz w:val="24"/>
          <w:szCs w:val="24"/>
        </w:rPr>
      </w:pPr>
      <w:r w:rsidRPr="00E13FBD">
        <w:rPr>
          <w:rFonts w:ascii="Perpetua" w:hAnsi="Perpetua" w:cs="Arial"/>
          <w:sz w:val="24"/>
          <w:szCs w:val="24"/>
        </w:rPr>
        <w:t>Los datos fueron computados por métodos electrónicos MICROSTA con valores porcentuales, que permitieron su análisis, discusión y comparación con otros autores, los mismos fueron representados en tablas.</w:t>
      </w:r>
    </w:p>
    <w:p w:rsidR="000F5D99" w:rsidRPr="00E13FBD" w:rsidRDefault="000F5D99" w:rsidP="005D54D1">
      <w:pPr>
        <w:autoSpaceDE w:val="0"/>
        <w:autoSpaceDN w:val="0"/>
        <w:adjustRightInd w:val="0"/>
        <w:spacing w:after="0" w:line="360" w:lineRule="auto"/>
        <w:jc w:val="both"/>
        <w:rPr>
          <w:rFonts w:ascii="Perpetua" w:eastAsia="Calibri" w:hAnsi="Perpetua" w:cs="Arial"/>
          <w:bCs/>
          <w:sz w:val="24"/>
          <w:szCs w:val="24"/>
          <w:lang w:eastAsia="es-ES"/>
        </w:rPr>
      </w:pPr>
      <w:r w:rsidRPr="00E13FBD">
        <w:rPr>
          <w:rFonts w:ascii="Perpetua" w:eastAsia="Calibri" w:hAnsi="Perpetua" w:cs="Arial"/>
          <w:bCs/>
          <w:sz w:val="24"/>
          <w:szCs w:val="24"/>
          <w:lang w:eastAsia="es-ES"/>
        </w:rPr>
        <w:t>Aspectos Éticos</w:t>
      </w:r>
    </w:p>
    <w:p w:rsidR="000F5D99" w:rsidRPr="00E13FBD" w:rsidRDefault="000F5D99" w:rsidP="005D54D1">
      <w:pPr>
        <w:pStyle w:val="Prrafodelista"/>
        <w:spacing w:after="0" w:line="360" w:lineRule="auto"/>
        <w:ind w:left="0"/>
        <w:jc w:val="both"/>
        <w:rPr>
          <w:rFonts w:ascii="Perpetua" w:eastAsia="Calibri" w:hAnsi="Perpetua" w:cs="Arial"/>
          <w:sz w:val="24"/>
          <w:szCs w:val="24"/>
        </w:rPr>
      </w:pPr>
      <w:r w:rsidRPr="00E13FBD">
        <w:rPr>
          <w:rFonts w:ascii="Perpetua" w:eastAsia="Calibri" w:hAnsi="Perpetua" w:cs="Arial"/>
          <w:sz w:val="24"/>
          <w:szCs w:val="24"/>
        </w:rPr>
        <w:t>Los participantes seleccionados leyeron y firmaron un consentimiento informado y con ello manifestaron su participación voluntaria.Toda la información procesada y utilizada en este estudio se conservó bajo los principios de máxima confiabilidad y en ningún caso se reveló la identidad de las personas involucradas. El uso de la misma fue únicamente con fines científicos.</w:t>
      </w:r>
    </w:p>
    <w:p w:rsidR="005D54D1" w:rsidRDefault="005D54D1" w:rsidP="005D54D1">
      <w:pPr>
        <w:spacing w:after="0"/>
        <w:rPr>
          <w:rFonts w:ascii="Perpetua" w:eastAsia="Calibri" w:hAnsi="Perpetua" w:cs="Arial"/>
          <w:b/>
          <w:sz w:val="24"/>
          <w:szCs w:val="24"/>
        </w:rPr>
      </w:pPr>
      <w:r>
        <w:rPr>
          <w:rFonts w:ascii="Perpetua" w:eastAsia="Calibri" w:hAnsi="Perpetua" w:cs="Arial"/>
          <w:b/>
          <w:sz w:val="24"/>
          <w:szCs w:val="24"/>
        </w:rPr>
        <w:br w:type="page"/>
      </w:r>
    </w:p>
    <w:p w:rsidR="00173973" w:rsidRPr="00E13FBD" w:rsidRDefault="00B10E67" w:rsidP="005D54D1">
      <w:pPr>
        <w:spacing w:after="0" w:line="360" w:lineRule="auto"/>
        <w:contextualSpacing/>
        <w:jc w:val="both"/>
        <w:rPr>
          <w:rFonts w:ascii="Perpetua" w:eastAsia="Calibri" w:hAnsi="Perpetua" w:cs="Arial"/>
          <w:b/>
          <w:sz w:val="24"/>
          <w:szCs w:val="24"/>
        </w:rPr>
      </w:pPr>
      <w:r w:rsidRPr="00E13FBD">
        <w:rPr>
          <w:rFonts w:ascii="Perpetua" w:eastAsia="Calibri" w:hAnsi="Perpetua" w:cs="Arial"/>
          <w:b/>
          <w:sz w:val="24"/>
          <w:szCs w:val="24"/>
        </w:rPr>
        <w:lastRenderedPageBreak/>
        <w:t xml:space="preserve">Resultados </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Tabla 1.Acciones realizadas por los estudiantes de medicina</w:t>
      </w:r>
    </w:p>
    <w:tbl>
      <w:tblPr>
        <w:tblStyle w:val="Tablaconcuadrcula"/>
        <w:tblW w:w="6345" w:type="dxa"/>
        <w:tblLayout w:type="fixed"/>
        <w:tblLook w:val="04A0" w:firstRow="1" w:lastRow="0" w:firstColumn="1" w:lastColumn="0" w:noHBand="0" w:noVBand="1"/>
      </w:tblPr>
      <w:tblGrid>
        <w:gridCol w:w="4219"/>
        <w:gridCol w:w="992"/>
        <w:gridCol w:w="1134"/>
      </w:tblGrid>
      <w:tr w:rsidR="00173973" w:rsidRPr="00E13FBD" w:rsidTr="005C3116">
        <w:tc>
          <w:tcPr>
            <w:tcW w:w="4219" w:type="dxa"/>
            <w:vMerge w:val="restart"/>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Acciones realizadas</w:t>
            </w:r>
          </w:p>
        </w:tc>
        <w:tc>
          <w:tcPr>
            <w:tcW w:w="2126" w:type="dxa"/>
            <w:gridSpan w:val="2"/>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Estudiantes de medicina</w:t>
            </w:r>
          </w:p>
        </w:tc>
      </w:tr>
      <w:tr w:rsidR="00173973" w:rsidRPr="00E13FBD" w:rsidTr="005C3116">
        <w:tc>
          <w:tcPr>
            <w:tcW w:w="4219" w:type="dxa"/>
            <w:vMerge/>
            <w:tcBorders>
              <w:top w:val="single" w:sz="4" w:space="0" w:color="auto"/>
              <w:left w:val="single" w:sz="4" w:space="0" w:color="auto"/>
              <w:bottom w:val="single" w:sz="4" w:space="0" w:color="auto"/>
              <w:right w:val="single" w:sz="4" w:space="0" w:color="auto"/>
            </w:tcBorders>
            <w:vAlign w:val="center"/>
            <w:hideMark/>
          </w:tcPr>
          <w:p w:rsidR="00173973" w:rsidRPr="00E13FBD" w:rsidRDefault="00173973" w:rsidP="005D54D1">
            <w:pPr>
              <w:jc w:val="both"/>
              <w:rPr>
                <w:rFonts w:ascii="Perpetua" w:hAnsi="Perpetua"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No.</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w:t>
            </w:r>
          </w:p>
        </w:tc>
      </w:tr>
      <w:tr w:rsidR="00173973" w:rsidRPr="00E13FBD" w:rsidTr="005C3116">
        <w:tc>
          <w:tcPr>
            <w:tcW w:w="4219"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Seguimiento a gestantes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5C3116">
        <w:tc>
          <w:tcPr>
            <w:tcW w:w="4219"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Seguimiento a lactantes</w:t>
            </w:r>
          </w:p>
        </w:tc>
        <w:tc>
          <w:tcPr>
            <w:tcW w:w="992"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5C3116">
        <w:tc>
          <w:tcPr>
            <w:tcW w:w="4219"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Charlas educativas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5C3116">
        <w:tc>
          <w:tcPr>
            <w:tcW w:w="4219"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Pesquisa de factores de riesgo</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48</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96,0</w:t>
            </w:r>
          </w:p>
        </w:tc>
      </w:tr>
      <w:tr w:rsidR="00173973" w:rsidRPr="00E13FBD" w:rsidTr="005C3116">
        <w:tc>
          <w:tcPr>
            <w:tcW w:w="4219"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Control de la Tensión Arterial a gestantes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90,0</w:t>
            </w:r>
          </w:p>
        </w:tc>
      </w:tr>
    </w:tbl>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Fuente. Cuestionario a estudiantes</w:t>
      </w:r>
    </w:p>
    <w:p w:rsidR="00173973" w:rsidRPr="00E13FBD" w:rsidRDefault="00173973" w:rsidP="005D54D1">
      <w:pPr>
        <w:spacing w:after="0" w:line="360" w:lineRule="auto"/>
        <w:contextualSpacing/>
        <w:jc w:val="both"/>
        <w:rPr>
          <w:rFonts w:ascii="Perpetua" w:eastAsia="Calibri" w:hAnsi="Perpetua" w:cs="Arial"/>
          <w:b/>
          <w:sz w:val="24"/>
          <w:szCs w:val="24"/>
        </w:rPr>
      </w:pPr>
    </w:p>
    <w:p w:rsidR="000969FB"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Con relación a las acciones desarrolladas por los estudiantes de medicina  en el proyecto de investigación (Tabla 1), el 100%</w:t>
      </w:r>
      <w:r w:rsidR="006D09F6" w:rsidRPr="00E13FBD">
        <w:rPr>
          <w:rFonts w:ascii="Perpetua" w:eastAsia="Calibri" w:hAnsi="Perpetua" w:cs="Arial"/>
          <w:sz w:val="24"/>
          <w:szCs w:val="24"/>
        </w:rPr>
        <w:t xml:space="preserve"> manifestó haber realizado</w:t>
      </w:r>
      <w:r w:rsidRPr="00E13FBD">
        <w:rPr>
          <w:rFonts w:ascii="Perpetua" w:eastAsia="Calibri" w:hAnsi="Perpetua" w:cs="Arial"/>
          <w:sz w:val="24"/>
          <w:szCs w:val="24"/>
        </w:rPr>
        <w:t xml:space="preserve"> el seguimiento a gestantes, lactantes  y charlas educativas,  el 96% pesquisó factores de riesgo y el 90% control de la Tensión Arterial a gestantes.</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Tabla 2.Problemas de salud identificados por los estudiantes de medicina </w:t>
      </w:r>
    </w:p>
    <w:tbl>
      <w:tblPr>
        <w:tblStyle w:val="Tablaconcuadrcula"/>
        <w:tblW w:w="6487" w:type="dxa"/>
        <w:tblLayout w:type="fixed"/>
        <w:tblLook w:val="04A0" w:firstRow="1" w:lastRow="0" w:firstColumn="1" w:lastColumn="0" w:noHBand="0" w:noVBand="1"/>
      </w:tblPr>
      <w:tblGrid>
        <w:gridCol w:w="4503"/>
        <w:gridCol w:w="992"/>
        <w:gridCol w:w="992"/>
      </w:tblGrid>
      <w:tr w:rsidR="00173973" w:rsidRPr="00E13FBD" w:rsidTr="005C3116">
        <w:tc>
          <w:tcPr>
            <w:tcW w:w="4503" w:type="dxa"/>
            <w:vMerge w:val="restart"/>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Problemas de salud</w:t>
            </w:r>
          </w:p>
        </w:tc>
        <w:tc>
          <w:tcPr>
            <w:tcW w:w="1984" w:type="dxa"/>
            <w:gridSpan w:val="2"/>
            <w:tcBorders>
              <w:top w:val="single" w:sz="4" w:space="0" w:color="auto"/>
              <w:left w:val="single" w:sz="4" w:space="0" w:color="auto"/>
              <w:bottom w:val="single" w:sz="4" w:space="0" w:color="auto"/>
              <w:right w:val="single" w:sz="4" w:space="0" w:color="auto"/>
            </w:tcBorders>
            <w:hideMark/>
          </w:tcPr>
          <w:p w:rsidR="00173973" w:rsidRPr="00E13FBD" w:rsidRDefault="005C3116" w:rsidP="005D54D1">
            <w:pPr>
              <w:jc w:val="center"/>
              <w:rPr>
                <w:rFonts w:ascii="Perpetua" w:hAnsi="Perpetua" w:cs="Arial"/>
                <w:sz w:val="24"/>
                <w:szCs w:val="24"/>
              </w:rPr>
            </w:pPr>
            <w:r w:rsidRPr="00E13FBD">
              <w:rPr>
                <w:rFonts w:ascii="Perpetua" w:hAnsi="Perpetua" w:cs="Arial"/>
                <w:sz w:val="24"/>
                <w:szCs w:val="24"/>
              </w:rPr>
              <w:t>Estudiantes de medicina</w:t>
            </w:r>
          </w:p>
        </w:tc>
      </w:tr>
      <w:tr w:rsidR="00173973" w:rsidRPr="00E13FBD" w:rsidTr="005C3116">
        <w:tc>
          <w:tcPr>
            <w:tcW w:w="4503" w:type="dxa"/>
            <w:vMerge/>
            <w:tcBorders>
              <w:top w:val="single" w:sz="4" w:space="0" w:color="auto"/>
              <w:left w:val="single" w:sz="4" w:space="0" w:color="auto"/>
              <w:bottom w:val="single" w:sz="4" w:space="0" w:color="auto"/>
              <w:right w:val="single" w:sz="4" w:space="0" w:color="auto"/>
            </w:tcBorders>
            <w:vAlign w:val="center"/>
            <w:hideMark/>
          </w:tcPr>
          <w:p w:rsidR="00173973" w:rsidRPr="00E13FBD" w:rsidRDefault="00173973" w:rsidP="005D54D1">
            <w:pPr>
              <w:jc w:val="both"/>
              <w:rPr>
                <w:rFonts w:ascii="Perpetua" w:hAnsi="Perpetua"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No.</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Hipertensión arterial en las gestantes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32.0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Problemas socioeconómicos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28,0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Malos hábitos alimenticios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26,0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Embarazo en la adolescencia</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18,0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Anemia</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16,0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 xml:space="preserve">Bajo peso </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14,0</w:t>
            </w:r>
          </w:p>
        </w:tc>
      </w:tr>
      <w:tr w:rsidR="00173973" w:rsidRPr="00E13FBD" w:rsidTr="005C3116">
        <w:tc>
          <w:tcPr>
            <w:tcW w:w="4503"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Ganancia exagerada de peso en las gestantes</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8,0</w:t>
            </w:r>
          </w:p>
        </w:tc>
      </w:tr>
    </w:tbl>
    <w:p w:rsidR="00173973" w:rsidRPr="00AB54A4"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Fuente. Cuestionario a estudiantes </w:t>
      </w:r>
    </w:p>
    <w:p w:rsidR="00173973" w:rsidRPr="00AB54A4"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Al analizar los principales problemas de salud identificados por los estudiantes en su trabajo en la comunidad (Tabla 2) se evidenció el predominio en el caso de las gestantes de la hipertensión arterial, el embarazo en la adolescencia yla anemia y en el caso de los lactantes el bajo peso al nacer, en ambos grupos vulnerables estuvo presente los problemas socioeconómicos y los malos hábitos alimenticios.</w:t>
      </w:r>
    </w:p>
    <w:p w:rsidR="005D54D1" w:rsidRDefault="005D54D1" w:rsidP="005D54D1">
      <w:pPr>
        <w:spacing w:after="0"/>
        <w:rPr>
          <w:rFonts w:ascii="Perpetua" w:eastAsia="Calibri" w:hAnsi="Perpetua" w:cs="Arial"/>
          <w:sz w:val="24"/>
          <w:szCs w:val="24"/>
        </w:rPr>
      </w:pPr>
      <w:r>
        <w:rPr>
          <w:rFonts w:ascii="Perpetua" w:eastAsia="Calibri" w:hAnsi="Perpetua" w:cs="Arial"/>
          <w:sz w:val="24"/>
          <w:szCs w:val="24"/>
        </w:rPr>
        <w:br w:type="page"/>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lastRenderedPageBreak/>
        <w:t xml:space="preserve">Tabla 3. Habilidades desarrolladas por los estudiantes </w:t>
      </w:r>
      <w:r w:rsidR="00C71641">
        <w:rPr>
          <w:rFonts w:ascii="Perpetua" w:eastAsia="Calibri" w:hAnsi="Perpetua" w:cs="Arial"/>
          <w:sz w:val="24"/>
          <w:szCs w:val="24"/>
        </w:rPr>
        <w:t>de medicina</w:t>
      </w:r>
    </w:p>
    <w:tbl>
      <w:tblPr>
        <w:tblStyle w:val="Tablaconcuadrcula"/>
        <w:tblW w:w="8613" w:type="dxa"/>
        <w:tblLayout w:type="fixed"/>
        <w:tblLook w:val="04A0" w:firstRow="1" w:lastRow="0" w:firstColumn="1" w:lastColumn="0" w:noHBand="0" w:noVBand="1"/>
      </w:tblPr>
      <w:tblGrid>
        <w:gridCol w:w="6345"/>
        <w:gridCol w:w="1134"/>
        <w:gridCol w:w="1134"/>
      </w:tblGrid>
      <w:tr w:rsidR="00173973" w:rsidRPr="00E13FBD" w:rsidTr="00BE7653">
        <w:tc>
          <w:tcPr>
            <w:tcW w:w="6345" w:type="dxa"/>
            <w:vMerge w:val="restart"/>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Habilidades desarrolladas</w:t>
            </w:r>
          </w:p>
        </w:tc>
        <w:tc>
          <w:tcPr>
            <w:tcW w:w="2268" w:type="dxa"/>
            <w:gridSpan w:val="2"/>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Total</w:t>
            </w:r>
            <w:r w:rsidR="005C3116" w:rsidRPr="00E13FBD">
              <w:rPr>
                <w:rFonts w:ascii="Perpetua" w:hAnsi="Perpetua" w:cs="Arial"/>
                <w:sz w:val="24"/>
                <w:szCs w:val="24"/>
              </w:rPr>
              <w:t xml:space="preserve"> Estudiantes de medicina</w:t>
            </w:r>
          </w:p>
        </w:tc>
      </w:tr>
      <w:tr w:rsidR="00173973" w:rsidRPr="00E13FBD" w:rsidTr="00BE7653">
        <w:tc>
          <w:tcPr>
            <w:tcW w:w="6345" w:type="dxa"/>
            <w:vMerge/>
            <w:tcBorders>
              <w:top w:val="single" w:sz="4" w:space="0" w:color="auto"/>
              <w:left w:val="single" w:sz="4" w:space="0" w:color="auto"/>
              <w:bottom w:val="single" w:sz="4" w:space="0" w:color="auto"/>
              <w:right w:val="single" w:sz="4" w:space="0" w:color="auto"/>
            </w:tcBorders>
            <w:vAlign w:val="center"/>
            <w:hideMark/>
          </w:tcPr>
          <w:p w:rsidR="00173973" w:rsidRPr="00E13FBD" w:rsidRDefault="00173973" w:rsidP="005D54D1">
            <w:pPr>
              <w:jc w:val="both"/>
              <w:rPr>
                <w:rFonts w:ascii="Perpetua" w:hAnsi="Perpetua"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No.</w:t>
            </w:r>
          </w:p>
        </w:tc>
        <w:tc>
          <w:tcPr>
            <w:tcW w:w="1134"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Comunicarse con pacientes y familiares</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Realizar entrevista clínica</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hideMark/>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Realizar examen físico</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 xml:space="preserve">Aplicar actividades de promoción en salud </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100</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both"/>
              <w:rPr>
                <w:rFonts w:ascii="Perpetua" w:hAnsi="Perpetua" w:cs="Arial"/>
                <w:sz w:val="24"/>
                <w:szCs w:val="24"/>
              </w:rPr>
            </w:pPr>
            <w:r w:rsidRPr="00E13FBD">
              <w:rPr>
                <w:rFonts w:ascii="Perpetua" w:hAnsi="Perpetua" w:cs="Arial"/>
                <w:sz w:val="24"/>
                <w:szCs w:val="24"/>
              </w:rPr>
              <w:t>Aplicar actividades de prevención en salud</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center"/>
              <w:rPr>
                <w:rFonts w:ascii="Perpetua" w:hAnsi="Perpetua" w:cs="Arial"/>
                <w:sz w:val="24"/>
                <w:szCs w:val="24"/>
              </w:rPr>
            </w:pPr>
            <w:r w:rsidRPr="00E13FBD">
              <w:rPr>
                <w:rFonts w:ascii="Perpetua" w:hAnsi="Perpetua" w:cs="Arial"/>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center"/>
              <w:rPr>
                <w:rFonts w:ascii="Perpetua" w:hAnsi="Perpetua" w:cs="Arial"/>
                <w:sz w:val="24"/>
                <w:szCs w:val="24"/>
              </w:rPr>
            </w:pPr>
            <w:r w:rsidRPr="00E13FBD">
              <w:rPr>
                <w:rFonts w:ascii="Perpetua" w:hAnsi="Perpetua" w:cs="Arial"/>
                <w:sz w:val="24"/>
                <w:szCs w:val="24"/>
              </w:rPr>
              <w:t>93</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both"/>
              <w:rPr>
                <w:rFonts w:ascii="Perpetua" w:hAnsi="Perpetua" w:cs="Arial"/>
                <w:sz w:val="24"/>
                <w:szCs w:val="24"/>
              </w:rPr>
            </w:pPr>
            <w:r w:rsidRPr="00E13FBD">
              <w:rPr>
                <w:rFonts w:ascii="Perpetua" w:hAnsi="Perpetua" w:cs="Arial"/>
                <w:sz w:val="24"/>
                <w:szCs w:val="24"/>
              </w:rPr>
              <w:t>Diagnosticar desviaciones del proceso salud enfermedad</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center"/>
              <w:rPr>
                <w:rFonts w:ascii="Perpetua" w:hAnsi="Perpetua" w:cs="Arial"/>
                <w:sz w:val="24"/>
                <w:szCs w:val="24"/>
              </w:rPr>
            </w:pPr>
            <w:r w:rsidRPr="00E13FBD">
              <w:rPr>
                <w:rFonts w:ascii="Perpetua" w:hAnsi="Perpetua" w:cs="Arial"/>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spacing w:line="360" w:lineRule="auto"/>
              <w:jc w:val="center"/>
              <w:rPr>
                <w:rFonts w:ascii="Perpetua" w:hAnsi="Perpetua" w:cs="Arial"/>
                <w:sz w:val="24"/>
                <w:szCs w:val="24"/>
              </w:rPr>
            </w:pPr>
            <w:r w:rsidRPr="00E13FBD">
              <w:rPr>
                <w:rFonts w:ascii="Perpetua" w:hAnsi="Perpetua" w:cs="Arial"/>
                <w:sz w:val="24"/>
                <w:szCs w:val="24"/>
              </w:rPr>
              <w:t>58</w:t>
            </w:r>
          </w:p>
        </w:tc>
      </w:tr>
      <w:tr w:rsidR="00173973" w:rsidRPr="00E13FBD" w:rsidTr="00BE7653">
        <w:tc>
          <w:tcPr>
            <w:tcW w:w="6345"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both"/>
              <w:rPr>
                <w:rFonts w:ascii="Perpetua" w:hAnsi="Perpetua" w:cs="Arial"/>
                <w:sz w:val="24"/>
                <w:szCs w:val="24"/>
              </w:rPr>
            </w:pPr>
            <w:r w:rsidRPr="00E13FBD">
              <w:rPr>
                <w:rFonts w:ascii="Perpetua" w:hAnsi="Perpetua" w:cs="Arial"/>
                <w:sz w:val="24"/>
                <w:szCs w:val="24"/>
              </w:rPr>
              <w:t>Participar con el equipo de salud en las acciones que se realizan en la comunidad</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73973" w:rsidRPr="00E13FBD" w:rsidRDefault="00173973" w:rsidP="005D54D1">
            <w:pPr>
              <w:jc w:val="center"/>
              <w:rPr>
                <w:rFonts w:ascii="Perpetua" w:hAnsi="Perpetua" w:cs="Arial"/>
                <w:sz w:val="24"/>
                <w:szCs w:val="24"/>
              </w:rPr>
            </w:pPr>
            <w:r w:rsidRPr="00E13FBD">
              <w:rPr>
                <w:rFonts w:ascii="Perpetua" w:hAnsi="Perpetua" w:cs="Arial"/>
                <w:sz w:val="24"/>
                <w:szCs w:val="24"/>
              </w:rPr>
              <w:t>52</w:t>
            </w:r>
          </w:p>
        </w:tc>
      </w:tr>
    </w:tbl>
    <w:p w:rsidR="00173973" w:rsidRPr="005C3116" w:rsidRDefault="00173973" w:rsidP="005D54D1">
      <w:pPr>
        <w:spacing w:after="0" w:line="240" w:lineRule="auto"/>
        <w:contextualSpacing/>
        <w:jc w:val="both"/>
        <w:rPr>
          <w:rFonts w:ascii="Perpetua" w:eastAsia="Calibri" w:hAnsi="Perpetua" w:cs="Arial"/>
          <w:sz w:val="24"/>
          <w:szCs w:val="24"/>
        </w:rPr>
      </w:pPr>
      <w:r w:rsidRPr="00E13FBD">
        <w:rPr>
          <w:rFonts w:ascii="Perpetua" w:eastAsia="Calibri" w:hAnsi="Perpetua" w:cs="Arial"/>
          <w:sz w:val="24"/>
          <w:szCs w:val="24"/>
        </w:rPr>
        <w:t>Fuente. Cuestionario a estudiantes y entrevista a profesores</w:t>
      </w:r>
    </w:p>
    <w:p w:rsidR="00173973" w:rsidRPr="005C3116"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En la Tabla 3 se aprecia que el 100% de los estudiantes desarrollaron las habilidades de comunicación, realizar entrevista médica, examen físico y acciones de promoción de salud, el 93% actividades de prevención y algo más de la mitad diagnosticaron  desviaciones del proceso salud enfermedad y participaron con el equipo de salud en las acciones que se realizaron en la comunidad. </w:t>
      </w:r>
    </w:p>
    <w:p w:rsidR="00B10E67" w:rsidRPr="00E13FBD" w:rsidRDefault="00B10E67" w:rsidP="005D54D1">
      <w:pPr>
        <w:spacing w:after="0" w:line="360" w:lineRule="auto"/>
        <w:contextualSpacing/>
        <w:jc w:val="both"/>
        <w:rPr>
          <w:rFonts w:ascii="Perpetua" w:eastAsia="Calibri" w:hAnsi="Perpetua" w:cs="Arial"/>
          <w:b/>
          <w:sz w:val="24"/>
          <w:szCs w:val="24"/>
        </w:rPr>
      </w:pPr>
      <w:r w:rsidRPr="00E13FBD">
        <w:rPr>
          <w:rFonts w:ascii="Perpetua" w:eastAsia="Calibri" w:hAnsi="Perpetua" w:cs="Arial"/>
          <w:b/>
          <w:sz w:val="24"/>
          <w:szCs w:val="24"/>
        </w:rPr>
        <w:t>Discusión</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Como parte de las actividades a realizar en el proyecto de investigación, los estudiantes fueron distribuidos en consultorios médicos de barrios vulnerables, se le asignó  a cada uno la atención y seguimiento de gestantes y lactantes, así como adolescentes en el trabajo del riesgo preconcepcional.</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Se tuvo en cuenta los objetivos del programa de estudio de la carrera de Medicina y el año académico que cursaban, al </w:t>
      </w:r>
      <w:proofErr w:type="gramStart"/>
      <w:r w:rsidRPr="00E13FBD">
        <w:rPr>
          <w:rFonts w:ascii="Perpetua" w:eastAsia="Calibri" w:hAnsi="Perpetua" w:cs="Arial"/>
          <w:sz w:val="24"/>
          <w:szCs w:val="24"/>
        </w:rPr>
        <w:t>establecer  las</w:t>
      </w:r>
      <w:proofErr w:type="gramEnd"/>
      <w:r w:rsidRPr="00E13FBD">
        <w:rPr>
          <w:rFonts w:ascii="Perpetua" w:eastAsia="Calibri" w:hAnsi="Perpetua" w:cs="Arial"/>
          <w:sz w:val="24"/>
          <w:szCs w:val="24"/>
        </w:rPr>
        <w:t xml:space="preserve"> acciones </w:t>
      </w:r>
      <w:r w:rsidR="00C445EF" w:rsidRPr="00E13FBD">
        <w:rPr>
          <w:rFonts w:ascii="Perpetua" w:eastAsia="Calibri" w:hAnsi="Perpetua" w:cs="Arial"/>
          <w:sz w:val="24"/>
          <w:szCs w:val="24"/>
        </w:rPr>
        <w:t>que realizaron</w:t>
      </w:r>
      <w:r w:rsidRPr="00E13FBD">
        <w:rPr>
          <w:rFonts w:ascii="Perpetua" w:eastAsia="Calibri" w:hAnsi="Perpetua" w:cs="Arial"/>
          <w:sz w:val="24"/>
          <w:szCs w:val="24"/>
        </w:rPr>
        <w:t xml:space="preserve"> relacionadas a la atención materno infantil y que a su vez </w:t>
      </w:r>
      <w:r w:rsidR="00C445EF" w:rsidRPr="00E13FBD">
        <w:rPr>
          <w:rFonts w:ascii="Perpetua" w:eastAsia="Calibri" w:hAnsi="Perpetua" w:cs="Arial"/>
          <w:sz w:val="24"/>
          <w:szCs w:val="24"/>
        </w:rPr>
        <w:t xml:space="preserve">permitía </w:t>
      </w:r>
      <w:r w:rsidRPr="00E13FBD">
        <w:rPr>
          <w:rFonts w:ascii="Perpetua" w:eastAsia="Calibri" w:hAnsi="Perpetua" w:cs="Arial"/>
          <w:sz w:val="24"/>
          <w:szCs w:val="24"/>
        </w:rPr>
        <w:t>el desarrollo de las habilidades profesionales e investigativas.</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En el consultorio médico participaron con su tutor en consultas de puericultura y en el control prenatal para monitorear la salud de las embarazadas y los lactantes, asegurando el seguimiento adecuado y la detección temprana de riesgos.</w:t>
      </w:r>
    </w:p>
    <w:p w:rsidR="00173973" w:rsidRPr="00E13FBD" w:rsidRDefault="00173973" w:rsidP="005D54D1">
      <w:pPr>
        <w:spacing w:after="0" w:line="360" w:lineRule="auto"/>
        <w:contextualSpacing/>
        <w:jc w:val="both"/>
        <w:rPr>
          <w:rFonts w:ascii="Perpetua" w:eastAsia="Calibri" w:hAnsi="Perpetua" w:cs="Times New Roman"/>
          <w:sz w:val="24"/>
          <w:szCs w:val="24"/>
        </w:rPr>
      </w:pPr>
      <w:r w:rsidRPr="00E13FBD">
        <w:rPr>
          <w:rFonts w:ascii="Perpetua" w:eastAsia="Calibri" w:hAnsi="Perpetua" w:cs="Arial"/>
          <w:sz w:val="24"/>
          <w:szCs w:val="24"/>
        </w:rPr>
        <w:t>Durante su actividad en las visitas al hogar educaron a las mujeres sobre planificación familiar, nutrición, ofrecieron atención a los recién nacidos y lactantes, promoviendo prácticas como la lactancia materna y el desarrollo infantil saludable, habilidades que son cruciales para mejorar los resultados de salud en su comunidad.</w:t>
      </w:r>
    </w:p>
    <w:p w:rsidR="00173973" w:rsidRPr="00934356" w:rsidRDefault="00173973" w:rsidP="005D54D1">
      <w:pPr>
        <w:spacing w:after="0" w:line="360" w:lineRule="auto"/>
        <w:contextualSpacing/>
        <w:jc w:val="both"/>
        <w:rPr>
          <w:rFonts w:ascii="Perpetua" w:eastAsia="Calibri" w:hAnsi="Perpetua" w:cs="Arial"/>
          <w:color w:val="FF0000"/>
          <w:sz w:val="24"/>
          <w:szCs w:val="24"/>
        </w:rPr>
      </w:pPr>
      <w:r w:rsidRPr="00E13FBD">
        <w:rPr>
          <w:rFonts w:ascii="Perpetua" w:eastAsia="Calibri" w:hAnsi="Perpetua" w:cs="Arial"/>
          <w:sz w:val="24"/>
          <w:szCs w:val="24"/>
        </w:rPr>
        <w:t xml:space="preserve">El proyecto de investigación juega un papel crucial al involucrar a estudiantes de medicina en la atención y promoción de la salud, </w:t>
      </w:r>
      <w:r w:rsidR="00E85C88">
        <w:rPr>
          <w:rFonts w:ascii="Perpetua" w:eastAsia="Calibri" w:hAnsi="Perpetua" w:cs="Arial"/>
          <w:sz w:val="24"/>
          <w:szCs w:val="24"/>
        </w:rPr>
        <w:t xml:space="preserve">al contribuir al desarrollo de habilidades </w:t>
      </w:r>
      <w:r w:rsidR="00934356">
        <w:rPr>
          <w:rFonts w:ascii="Perpetua" w:eastAsia="Calibri" w:hAnsi="Perpetua" w:cs="Arial"/>
          <w:sz w:val="24"/>
          <w:szCs w:val="24"/>
        </w:rPr>
        <w:t xml:space="preserve">y a su formación profesional desde la </w:t>
      </w:r>
      <w:proofErr w:type="spellStart"/>
      <w:r w:rsidR="00934356">
        <w:rPr>
          <w:rFonts w:ascii="Perpetua" w:eastAsia="Calibri" w:hAnsi="Perpetua" w:cs="Arial"/>
          <w:sz w:val="24"/>
          <w:szCs w:val="24"/>
        </w:rPr>
        <w:t>comunidad.</w:t>
      </w:r>
      <w:r w:rsidR="007D3BC6" w:rsidRPr="00BE7653">
        <w:rPr>
          <w:rFonts w:ascii="Perpetua" w:eastAsia="Calibri" w:hAnsi="Perpetua" w:cs="Arial"/>
          <w:sz w:val="24"/>
          <w:szCs w:val="24"/>
        </w:rPr>
        <w:t>Estudios</w:t>
      </w:r>
      <w:proofErr w:type="spellEnd"/>
      <w:r w:rsidR="007D3BC6" w:rsidRPr="00BE7653">
        <w:rPr>
          <w:rFonts w:ascii="Perpetua" w:eastAsia="Calibri" w:hAnsi="Perpetua" w:cs="Arial"/>
          <w:sz w:val="24"/>
          <w:szCs w:val="24"/>
        </w:rPr>
        <w:t xml:space="preserve"> anteriores</w:t>
      </w:r>
      <w:r w:rsidR="00934356" w:rsidRPr="00BE7653">
        <w:rPr>
          <w:rFonts w:ascii="Perpetua" w:eastAsia="Calibri" w:hAnsi="Perpetua" w:cs="Arial"/>
          <w:sz w:val="24"/>
          <w:szCs w:val="24"/>
        </w:rPr>
        <w:t xml:space="preserve"> por </w:t>
      </w:r>
      <w:proofErr w:type="spellStart"/>
      <w:r w:rsidR="00934356" w:rsidRPr="00BE7653">
        <w:rPr>
          <w:rFonts w:ascii="Perpetua" w:eastAsia="Calibri" w:hAnsi="Perpetua" w:cs="Arial"/>
          <w:sz w:val="24"/>
          <w:szCs w:val="24"/>
        </w:rPr>
        <w:t>Marin</w:t>
      </w:r>
      <w:proofErr w:type="spellEnd"/>
      <w:r w:rsidR="00934356" w:rsidRPr="00BE7653">
        <w:rPr>
          <w:rFonts w:ascii="Perpetua" w:eastAsia="Calibri" w:hAnsi="Perpetua" w:cs="Arial"/>
          <w:sz w:val="24"/>
          <w:szCs w:val="24"/>
        </w:rPr>
        <w:t xml:space="preserve"> (2022)</w:t>
      </w:r>
      <w:r w:rsidR="006156A0" w:rsidRPr="00BE7653">
        <w:rPr>
          <w:rFonts w:ascii="Perpetua" w:eastAsia="Calibri" w:hAnsi="Perpetua" w:cs="Arial"/>
          <w:sz w:val="24"/>
          <w:szCs w:val="24"/>
          <w:vertAlign w:val="superscript"/>
        </w:rPr>
        <w:t>(3)</w:t>
      </w:r>
      <w:r w:rsidR="00934356" w:rsidRPr="00BE7653">
        <w:rPr>
          <w:rFonts w:ascii="Perpetua" w:eastAsia="Calibri" w:hAnsi="Perpetua" w:cs="Arial"/>
          <w:sz w:val="24"/>
          <w:szCs w:val="24"/>
        </w:rPr>
        <w:t xml:space="preserve"> y Alfonso (2023)</w:t>
      </w:r>
      <w:r w:rsidR="006156A0" w:rsidRPr="00BE7653">
        <w:rPr>
          <w:rFonts w:ascii="Perpetua" w:eastAsia="Calibri" w:hAnsi="Perpetua" w:cs="Arial"/>
          <w:sz w:val="24"/>
          <w:szCs w:val="24"/>
          <w:vertAlign w:val="superscript"/>
        </w:rPr>
        <w:t>(4)</w:t>
      </w:r>
      <w:r w:rsidR="00934356" w:rsidRPr="00BE7653">
        <w:rPr>
          <w:rFonts w:ascii="Perpetua" w:eastAsia="Calibri" w:hAnsi="Perpetua" w:cs="Arial"/>
          <w:sz w:val="24"/>
          <w:szCs w:val="24"/>
        </w:rPr>
        <w:t xml:space="preserve">hacen mención a la vinculación con la sociedad, no como una simple intervención en las comunidades sino como eje fundamental del proceso formativo, permitiendo la interacción en valores, competencias, de los futuros profesionales, ahí se entrelaza con la docencia y las prácticas </w:t>
      </w:r>
      <w:proofErr w:type="spellStart"/>
      <w:r w:rsidR="00934356" w:rsidRPr="00BE7653">
        <w:rPr>
          <w:rFonts w:ascii="Perpetua" w:eastAsia="Calibri" w:hAnsi="Perpetua" w:cs="Arial"/>
          <w:sz w:val="24"/>
          <w:szCs w:val="24"/>
        </w:rPr>
        <w:t>preprofesionales</w:t>
      </w:r>
      <w:proofErr w:type="spellEnd"/>
      <w:r w:rsidR="00934356" w:rsidRPr="00BE7653">
        <w:rPr>
          <w:rFonts w:ascii="Perpetua" w:eastAsia="Calibri" w:hAnsi="Perpetua" w:cs="Arial"/>
          <w:sz w:val="24"/>
          <w:szCs w:val="24"/>
        </w:rPr>
        <w:t xml:space="preserve">. </w:t>
      </w:r>
      <w:r w:rsidRPr="00BE7653">
        <w:rPr>
          <w:rFonts w:ascii="Perpetua" w:eastAsia="Calibri" w:hAnsi="Perpetua" w:cs="Arial"/>
          <w:sz w:val="24"/>
          <w:szCs w:val="24"/>
        </w:rPr>
        <w:t>Veliz</w:t>
      </w:r>
      <w:r w:rsidR="00AB54A4" w:rsidRPr="00BE7653">
        <w:rPr>
          <w:rFonts w:ascii="Perpetua" w:eastAsia="Calibri" w:hAnsi="Perpetua" w:cs="Arial"/>
          <w:sz w:val="24"/>
          <w:szCs w:val="24"/>
        </w:rPr>
        <w:t xml:space="preserve">et </w:t>
      </w:r>
      <w:r w:rsidRPr="00BE7653">
        <w:rPr>
          <w:rFonts w:ascii="Perpetua" w:eastAsia="Calibri" w:hAnsi="Perpetua" w:cs="Arial"/>
          <w:sz w:val="24"/>
          <w:szCs w:val="24"/>
        </w:rPr>
        <w:lastRenderedPageBreak/>
        <w:t xml:space="preserve">al </w:t>
      </w:r>
      <w:r w:rsidR="006156A0" w:rsidRPr="00BE7653">
        <w:rPr>
          <w:rFonts w:ascii="Perpetua" w:eastAsia="Calibri" w:hAnsi="Perpetua" w:cs="Arial"/>
          <w:sz w:val="24"/>
          <w:szCs w:val="24"/>
          <w:vertAlign w:val="superscript"/>
        </w:rPr>
        <w:t>(5</w:t>
      </w:r>
      <w:r w:rsidRPr="00BE7653">
        <w:rPr>
          <w:rFonts w:ascii="Perpetua" w:eastAsia="Calibri" w:hAnsi="Perpetua" w:cs="Arial"/>
          <w:sz w:val="24"/>
          <w:szCs w:val="24"/>
          <w:vertAlign w:val="superscript"/>
        </w:rPr>
        <w:t>)</w:t>
      </w:r>
      <w:r w:rsidRPr="00BE7653">
        <w:rPr>
          <w:rFonts w:ascii="Perpetua" w:eastAsia="Calibri" w:hAnsi="Perpetua" w:cs="Arial"/>
          <w:sz w:val="24"/>
          <w:szCs w:val="24"/>
        </w:rPr>
        <w:t xml:space="preserve"> y Casanova</w:t>
      </w:r>
      <w:r w:rsidR="00AB54A4" w:rsidRPr="00BE7653">
        <w:rPr>
          <w:rFonts w:ascii="Perpetua" w:eastAsia="Calibri" w:hAnsi="Perpetua" w:cs="Arial"/>
          <w:sz w:val="24"/>
          <w:szCs w:val="24"/>
        </w:rPr>
        <w:t xml:space="preserve">et </w:t>
      </w:r>
      <w:r w:rsidRPr="00BE7653">
        <w:rPr>
          <w:rFonts w:ascii="Perpetua" w:eastAsia="Calibri" w:hAnsi="Perpetua" w:cs="Arial"/>
          <w:sz w:val="24"/>
          <w:szCs w:val="24"/>
        </w:rPr>
        <w:t xml:space="preserve">al </w:t>
      </w:r>
      <w:r w:rsidR="006156A0" w:rsidRPr="00BE7653">
        <w:rPr>
          <w:rFonts w:ascii="Perpetua" w:eastAsia="Calibri" w:hAnsi="Perpetua" w:cs="Arial"/>
          <w:sz w:val="24"/>
          <w:szCs w:val="24"/>
          <w:vertAlign w:val="superscript"/>
        </w:rPr>
        <w:t>(6</w:t>
      </w:r>
      <w:r w:rsidRPr="00BE7653">
        <w:rPr>
          <w:rFonts w:ascii="Perpetua" w:eastAsia="Calibri" w:hAnsi="Perpetua" w:cs="Arial"/>
          <w:sz w:val="24"/>
          <w:szCs w:val="24"/>
          <w:vertAlign w:val="superscript"/>
        </w:rPr>
        <w:t>)</w:t>
      </w:r>
      <w:r w:rsidRPr="00BE7653">
        <w:rPr>
          <w:rFonts w:ascii="Perpetua" w:eastAsia="Calibri" w:hAnsi="Perpetua" w:cs="Arial"/>
          <w:sz w:val="24"/>
          <w:szCs w:val="24"/>
        </w:rPr>
        <w:t xml:space="preserve"> resaltan que en este marco además de consolidar </w:t>
      </w:r>
      <w:r w:rsidRPr="00E13FBD">
        <w:rPr>
          <w:rFonts w:ascii="Perpetua" w:eastAsia="Calibri" w:hAnsi="Perpetua" w:cs="Arial"/>
          <w:sz w:val="24"/>
          <w:szCs w:val="24"/>
        </w:rPr>
        <w:t>conocimientos y habilidades se forman valores, convicciones y sentimientos que deben caracterizar al estudiante como profesional de la salud.</w:t>
      </w:r>
    </w:p>
    <w:p w:rsidR="00173973" w:rsidRPr="00523A93" w:rsidRDefault="00173973" w:rsidP="005D54D1">
      <w:pPr>
        <w:spacing w:after="0" w:line="360" w:lineRule="auto"/>
        <w:contextualSpacing/>
        <w:jc w:val="both"/>
        <w:rPr>
          <w:rFonts w:ascii="Perpetua" w:eastAsia="Calibri" w:hAnsi="Perpetua" w:cs="Arial"/>
          <w:sz w:val="24"/>
          <w:szCs w:val="24"/>
          <w:vertAlign w:val="superscript"/>
        </w:rPr>
      </w:pPr>
      <w:r w:rsidRPr="00E13FBD">
        <w:rPr>
          <w:rFonts w:ascii="Perpetua" w:eastAsia="Calibri" w:hAnsi="Perpetua" w:cs="Arial"/>
          <w:sz w:val="24"/>
          <w:szCs w:val="24"/>
        </w:rPr>
        <w:t xml:space="preserve">Los autores coinciden con Veliz al plantear que el proceso de extensión en las Universidades de las Ciencias Médicas, integrada al Sistema de Salud, debe promover salud, a la vez, dar solución de los problemas de la comunidad en el área de influencia de la Universidad y al mismo tiempo debe brindar asesoramiento técnico, estimular y consolidar el talento y la capacidad creadora y razonadora de la población, a fin de garantizar su participación activa y consiente en el proceso de desarrollo de la sociedad. </w:t>
      </w:r>
      <w:r w:rsidR="006156A0">
        <w:rPr>
          <w:rFonts w:ascii="Perpetua" w:eastAsia="Calibri" w:hAnsi="Perpetua" w:cs="Arial"/>
          <w:sz w:val="24"/>
          <w:szCs w:val="24"/>
          <w:vertAlign w:val="superscript"/>
        </w:rPr>
        <w:t>(5</w:t>
      </w:r>
      <w:r w:rsidRPr="00523A93">
        <w:rPr>
          <w:rFonts w:ascii="Perpetua" w:eastAsia="Calibri" w:hAnsi="Perpetua" w:cs="Arial"/>
          <w:sz w:val="24"/>
          <w:szCs w:val="24"/>
          <w:vertAlign w:val="superscript"/>
        </w:rPr>
        <w:t>)</w:t>
      </w:r>
    </w:p>
    <w:p w:rsidR="00C100AB" w:rsidRPr="00487893" w:rsidRDefault="00173973" w:rsidP="005D54D1">
      <w:pPr>
        <w:spacing w:after="0" w:line="360" w:lineRule="auto"/>
        <w:contextualSpacing/>
        <w:jc w:val="both"/>
        <w:rPr>
          <w:rFonts w:ascii="Perpetua" w:eastAsia="Calibri" w:hAnsi="Perpetua" w:cs="Arial"/>
          <w:sz w:val="24"/>
          <w:szCs w:val="24"/>
          <w:vertAlign w:val="superscript"/>
        </w:rPr>
      </w:pPr>
      <w:r w:rsidRPr="00E13FBD">
        <w:rPr>
          <w:rFonts w:ascii="Perpetua" w:eastAsia="Calibri" w:hAnsi="Perpetua" w:cs="Arial"/>
          <w:sz w:val="24"/>
          <w:szCs w:val="24"/>
        </w:rPr>
        <w:t>La incorporación de los estudiantes al proyecto relacionado con el Programa Materno Infantil, les permitió abordar una situación real del estado de salud y el contexto socioeconómico que afectan la salud materno-infantil, esto los hizo  consciente de su actuación y el papel que juegan en las transformaciones de los principales pro</w:t>
      </w:r>
      <w:r w:rsidR="00C100AB">
        <w:rPr>
          <w:rFonts w:ascii="Perpetua" w:eastAsia="Calibri" w:hAnsi="Perpetua" w:cs="Arial"/>
          <w:sz w:val="24"/>
          <w:szCs w:val="24"/>
        </w:rPr>
        <w:t xml:space="preserve">blemas de salud de su comunidad, lo que coincide </w:t>
      </w:r>
      <w:r w:rsidR="005C3116" w:rsidRPr="00C100AB">
        <w:rPr>
          <w:rFonts w:ascii="Perpetua" w:eastAsia="Times New Roman" w:hAnsi="Perpetua" w:cs="Times New Roman"/>
          <w:color w:val="000000"/>
          <w:sz w:val="24"/>
          <w:szCs w:val="24"/>
          <w:lang w:eastAsia="es-ES"/>
        </w:rPr>
        <w:t xml:space="preserve">con el estudio </w:t>
      </w:r>
      <w:proofErr w:type="spellStart"/>
      <w:r w:rsidR="005C3116" w:rsidRPr="00C100AB">
        <w:rPr>
          <w:rFonts w:ascii="Perpetua" w:eastAsia="Times New Roman" w:hAnsi="Perpetua" w:cs="Times New Roman"/>
          <w:color w:val="000000"/>
          <w:sz w:val="24"/>
          <w:szCs w:val="24"/>
          <w:lang w:eastAsia="es-ES"/>
        </w:rPr>
        <w:t>de</w:t>
      </w:r>
      <w:r w:rsidR="00C100AB" w:rsidRPr="00C100AB">
        <w:rPr>
          <w:rFonts w:ascii="Perpetua" w:eastAsia="Times New Roman" w:hAnsi="Perpetua" w:cs="Times New Roman"/>
          <w:color w:val="000000"/>
          <w:sz w:val="24"/>
          <w:szCs w:val="24"/>
          <w:lang w:eastAsia="es-ES"/>
        </w:rPr>
        <w:t>Esnouf</w:t>
      </w:r>
      <w:proofErr w:type="spellEnd"/>
      <w:r w:rsidR="00E85C88"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7</w:t>
      </w:r>
      <w:r w:rsidR="00E85C88" w:rsidRPr="00487893">
        <w:rPr>
          <w:rFonts w:ascii="Perpetua" w:eastAsia="Calibri" w:hAnsi="Perpetua" w:cs="Arial"/>
          <w:sz w:val="24"/>
          <w:szCs w:val="24"/>
          <w:vertAlign w:val="superscript"/>
        </w:rPr>
        <w:t>)</w:t>
      </w:r>
      <w:r w:rsidR="00E85C88">
        <w:rPr>
          <w:rFonts w:ascii="Perpetua" w:eastAsia="Times New Roman" w:hAnsi="Perpetua" w:cs="Times New Roman"/>
          <w:color w:val="000000"/>
          <w:sz w:val="24"/>
          <w:szCs w:val="24"/>
          <w:lang w:eastAsia="es-ES"/>
        </w:rPr>
        <w:t xml:space="preserve">, </w:t>
      </w:r>
      <w:r w:rsidR="00C100AB" w:rsidRPr="00C100AB">
        <w:rPr>
          <w:rFonts w:ascii="Perpetua" w:eastAsia="Times New Roman" w:hAnsi="Perpetua" w:cs="Times New Roman"/>
          <w:color w:val="000000"/>
          <w:sz w:val="24"/>
          <w:szCs w:val="24"/>
          <w:lang w:eastAsia="es-ES"/>
        </w:rPr>
        <w:t xml:space="preserve">al plantear </w:t>
      </w:r>
      <w:r w:rsidR="005C3116" w:rsidRPr="00C100AB">
        <w:rPr>
          <w:rFonts w:ascii="Perpetua" w:eastAsia="Times New Roman" w:hAnsi="Perpetua" w:cs="Times New Roman"/>
          <w:color w:val="000000"/>
          <w:sz w:val="24"/>
          <w:szCs w:val="24"/>
          <w:lang w:eastAsia="es-ES"/>
        </w:rPr>
        <w:t>que la práctica en espacios reales fomenta el aprendizaje de conocimientos, habilidades y actitudes necesarias para el trabajo en y con la comunidad.</w:t>
      </w:r>
    </w:p>
    <w:p w:rsidR="00173973" w:rsidRPr="00487893" w:rsidRDefault="00173973" w:rsidP="005D54D1">
      <w:pPr>
        <w:spacing w:after="0" w:line="360" w:lineRule="auto"/>
        <w:contextualSpacing/>
        <w:jc w:val="both"/>
        <w:rPr>
          <w:rFonts w:ascii="Perpetua" w:eastAsia="Calibri" w:hAnsi="Perpetua" w:cs="Arial"/>
          <w:sz w:val="24"/>
          <w:szCs w:val="24"/>
          <w:vertAlign w:val="superscript"/>
        </w:rPr>
      </w:pPr>
      <w:r w:rsidRPr="00E13FBD">
        <w:rPr>
          <w:rFonts w:ascii="Perpetua" w:eastAsia="Calibri" w:hAnsi="Perpetua" w:cs="Arial"/>
          <w:sz w:val="24"/>
          <w:szCs w:val="24"/>
        </w:rPr>
        <w:t xml:space="preserve">Desde el 1er año de la carrera los estudiantes trabajan en la pesquisa de factores de riesgo, a través de la técnica de la observación y la entrevista personal y familiar, identifican factores relacionados con la salud sexual y reproductiva, la higiene, la alimentación y el cumplimiento de la vacunación  entre otros. En 5to y 6to año ya pueden realizar un diagnóstico oportuno de las enfermedades y decidir una conducta necesaria para la atención al problema de salud identificado. </w:t>
      </w:r>
      <w:r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8</w:t>
      </w:r>
      <w:r w:rsidRPr="00487893">
        <w:rPr>
          <w:rFonts w:ascii="Perpetua" w:eastAsia="Calibri" w:hAnsi="Perpetua" w:cs="Arial"/>
          <w:sz w:val="24"/>
          <w:szCs w:val="24"/>
          <w:vertAlign w:val="superscript"/>
        </w:rPr>
        <w:t>)</w:t>
      </w:r>
    </w:p>
    <w:p w:rsidR="00173973" w:rsidRPr="00E13FBD" w:rsidRDefault="00173973" w:rsidP="005D54D1">
      <w:pPr>
        <w:spacing w:after="0" w:line="360" w:lineRule="auto"/>
        <w:contextualSpacing/>
        <w:jc w:val="both"/>
        <w:rPr>
          <w:rFonts w:ascii="Perpetua" w:eastAsia="Calibri" w:hAnsi="Perpetua" w:cs="Arial"/>
          <w:color w:val="000000" w:themeColor="text1"/>
          <w:sz w:val="24"/>
          <w:szCs w:val="24"/>
        </w:rPr>
      </w:pPr>
      <w:r w:rsidRPr="00E13FBD">
        <w:rPr>
          <w:rFonts w:ascii="Perpetua" w:eastAsia="Calibri" w:hAnsi="Perpetua" w:cs="Arial"/>
          <w:color w:val="000000" w:themeColor="text1"/>
          <w:sz w:val="24"/>
          <w:szCs w:val="24"/>
        </w:rPr>
        <w:t>Durante el embarazo algunas mujeres experimentan problemas de salud y estas complicaciones pueden afectar la salud de la madre, del feto o la de ambos. Incluso las mujeres que estaban sanas antes de quedar embarazadas pueden tener complicaciones. Estas complicaciones pueden hacer que el embarazo sea un embarazo de alto riesgo.</w:t>
      </w:r>
    </w:p>
    <w:p w:rsidR="00FE2397"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Al dirigir su atención hacia los cuidados previos a la concepción, a los cuidados prenatales y de los niños en diversas etapas de su desarrollo pueden </w:t>
      </w:r>
      <w:r w:rsidR="00FE2397" w:rsidRPr="00FE2397">
        <w:rPr>
          <w:rFonts w:ascii="Perpetua" w:eastAsia="Calibri" w:hAnsi="Perpetua" w:cs="Arial"/>
          <w:sz w:val="24"/>
          <w:szCs w:val="24"/>
        </w:rPr>
        <w:t xml:space="preserve">identificar posibles problemas de salud de forma temprana para tomar las medidas necesarias que protejan </w:t>
      </w:r>
      <w:r w:rsidR="00FE2397">
        <w:rPr>
          <w:rFonts w:ascii="Perpetua" w:eastAsia="Calibri" w:hAnsi="Perpetua" w:cs="Arial"/>
          <w:sz w:val="24"/>
          <w:szCs w:val="24"/>
        </w:rPr>
        <w:t>la salud de la madre y del feto,</w:t>
      </w:r>
      <w:r w:rsidR="00E85C88">
        <w:rPr>
          <w:rFonts w:ascii="Perpetua" w:eastAsia="Calibri" w:hAnsi="Perpetua" w:cs="Arial"/>
          <w:sz w:val="24"/>
          <w:szCs w:val="24"/>
        </w:rPr>
        <w:t xml:space="preserve"> de esta forma </w:t>
      </w:r>
      <w:r w:rsidR="00FE2397">
        <w:rPr>
          <w:rFonts w:ascii="Perpetua" w:eastAsia="Calibri" w:hAnsi="Perpetua" w:cs="Arial"/>
          <w:sz w:val="24"/>
          <w:szCs w:val="24"/>
        </w:rPr>
        <w:t xml:space="preserve"> ayudan a prevenir complicaciones.</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Es bueno destacar en las habilidades profesionales desarrolladas</w:t>
      </w:r>
      <w:r w:rsidR="00C445EF" w:rsidRPr="00E13FBD">
        <w:rPr>
          <w:rFonts w:ascii="Perpetua" w:eastAsia="Calibri" w:hAnsi="Perpetua" w:cs="Arial"/>
          <w:sz w:val="24"/>
          <w:szCs w:val="24"/>
        </w:rPr>
        <w:t>,</w:t>
      </w:r>
      <w:r w:rsidRPr="00E13FBD">
        <w:rPr>
          <w:rFonts w:ascii="Perpetua" w:eastAsia="Calibri" w:hAnsi="Perpetua" w:cs="Arial"/>
          <w:sz w:val="24"/>
          <w:szCs w:val="24"/>
        </w:rPr>
        <w:t xml:space="preserve"> la aplicación por la totalidad de los estudiantes de una comunicación efectiva, es decir clara, precisa y comprensible con el paciente y la familia, elemento necesario en una buena relación médico paciente y que es fundamental al realizar la entrevista médica, pues esta permitirá recoger más  información para un diagnóstico y actuación posterior. </w:t>
      </w:r>
    </w:p>
    <w:p w:rsidR="00173973" w:rsidRPr="00487893" w:rsidRDefault="00173973" w:rsidP="005D54D1">
      <w:pPr>
        <w:spacing w:after="0" w:line="360" w:lineRule="auto"/>
        <w:contextualSpacing/>
        <w:jc w:val="both"/>
        <w:rPr>
          <w:rFonts w:ascii="Perpetua" w:eastAsia="Calibri" w:hAnsi="Perpetua" w:cs="Arial"/>
          <w:sz w:val="24"/>
          <w:szCs w:val="24"/>
          <w:vertAlign w:val="superscript"/>
        </w:rPr>
      </w:pPr>
      <w:r w:rsidRPr="00E13FBD">
        <w:rPr>
          <w:rFonts w:ascii="Perpetua" w:eastAsia="Calibri" w:hAnsi="Perpetua" w:cs="Arial"/>
          <w:sz w:val="24"/>
          <w:szCs w:val="24"/>
        </w:rPr>
        <w:lastRenderedPageBreak/>
        <w:t xml:space="preserve">Las habilidades de comunicación en los estudiantes, con los pacientes y con la población constituyen un arma fundamental durante su etapa de formación y para el ejercicio de la profesión. Desde el primer año se les imparte teoría de la comunicación la que tienen que poner en práctica en las actividades de educación para la salud, promoción de salud y el trabajo en equipo multidisciplinario. </w:t>
      </w:r>
      <w:r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8</w:t>
      </w:r>
      <w:r w:rsidRPr="00487893">
        <w:rPr>
          <w:rFonts w:ascii="Perpetua" w:eastAsia="Calibri" w:hAnsi="Perpetua" w:cs="Arial"/>
          <w:sz w:val="24"/>
          <w:szCs w:val="24"/>
          <w:vertAlign w:val="superscript"/>
        </w:rPr>
        <w:t xml:space="preserve">) </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Autores citados por Vega-Hurtado</w:t>
      </w:r>
      <w:r w:rsidR="00C100AB"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9</w:t>
      </w:r>
      <w:r w:rsidRPr="00487893">
        <w:rPr>
          <w:rFonts w:ascii="Perpetua" w:eastAsia="Calibri" w:hAnsi="Perpetua" w:cs="Arial"/>
          <w:sz w:val="24"/>
          <w:szCs w:val="24"/>
          <w:vertAlign w:val="superscript"/>
        </w:rPr>
        <w:t xml:space="preserve">) </w:t>
      </w:r>
      <w:r w:rsidRPr="00E13FBD">
        <w:rPr>
          <w:rFonts w:ascii="Perpetua" w:eastAsia="Calibri" w:hAnsi="Perpetua" w:cs="Arial"/>
          <w:sz w:val="24"/>
          <w:szCs w:val="24"/>
        </w:rPr>
        <w:t>hacen mención de que los médicos necesitamos, además de conocimiento y experiencia médica, aprender a establecer una comunicación efectiva, asertiva y empática con el paciente y que la comunicación efectiva mejora significativamente los resultados; es decir, genera un mejor apego terapéutico y una mayor satisfacción del paciente.</w:t>
      </w:r>
    </w:p>
    <w:p w:rsidR="00173973" w:rsidRPr="00487893" w:rsidRDefault="00173973" w:rsidP="005D54D1">
      <w:pPr>
        <w:spacing w:after="0" w:line="360" w:lineRule="auto"/>
        <w:contextualSpacing/>
        <w:jc w:val="both"/>
        <w:rPr>
          <w:rFonts w:ascii="Perpetua" w:eastAsia="Calibri" w:hAnsi="Perpetua" w:cs="Arial"/>
          <w:sz w:val="24"/>
          <w:szCs w:val="24"/>
          <w:vertAlign w:val="superscript"/>
        </w:rPr>
      </w:pPr>
      <w:r w:rsidRPr="00E13FBD">
        <w:rPr>
          <w:rFonts w:ascii="Perpetua" w:eastAsia="Calibri" w:hAnsi="Perpetua" w:cs="Arial"/>
          <w:sz w:val="24"/>
          <w:szCs w:val="24"/>
        </w:rPr>
        <w:t>Al establecer una comunicación efectiva en su relación con el paciente y la familia logra una mayor credibilidad y colaboración de los pacientes cómo hace referencia   Suárez-Cid et al, lo que da como resultados mayor logro en los objetivos propuestos de modificar factores de riesgo que inciden en la salud materno infantil</w:t>
      </w:r>
      <w:r w:rsidR="00487893">
        <w:rPr>
          <w:rFonts w:ascii="Perpetua" w:eastAsia="Calibri" w:hAnsi="Perpetua" w:cs="Arial"/>
          <w:sz w:val="24"/>
          <w:szCs w:val="24"/>
        </w:rPr>
        <w:t>.</w:t>
      </w:r>
      <w:r w:rsidR="00C100AB"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10</w:t>
      </w:r>
      <w:r w:rsidR="00487893" w:rsidRPr="00487893">
        <w:rPr>
          <w:rFonts w:ascii="Perpetua" w:eastAsia="Calibri" w:hAnsi="Perpetua" w:cs="Arial"/>
          <w:sz w:val="24"/>
          <w:szCs w:val="24"/>
          <w:vertAlign w:val="superscript"/>
        </w:rPr>
        <w:t>)</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El desarrollo de la habilidad de comunicación por los estudiantes  no solo fue con el paciente y la familia, </w:t>
      </w:r>
      <w:r w:rsidR="00C445EF" w:rsidRPr="00E13FBD">
        <w:rPr>
          <w:rFonts w:ascii="Perpetua" w:eastAsia="Calibri" w:hAnsi="Perpetua" w:cs="Arial"/>
          <w:sz w:val="24"/>
          <w:szCs w:val="24"/>
        </w:rPr>
        <w:t>sino</w:t>
      </w:r>
      <w:r w:rsidRPr="00E13FBD">
        <w:rPr>
          <w:rFonts w:ascii="Perpetua" w:eastAsia="Calibri" w:hAnsi="Perpetua" w:cs="Arial"/>
          <w:sz w:val="24"/>
          <w:szCs w:val="24"/>
        </w:rPr>
        <w:t xml:space="preserve"> también con el equipo de salud con el cual trabajó, esta era necesaria para facilitar la toma de decisiones compartida.</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 La medicina actualaboga por la aplicación del método clínico, un buen interrogatorio y examen físico son esenciales para un diagnóstico certero y fue reconocido por los estudiantes como habilidades desarrolladas en la atención y seguimiento de las gestantes y lactantes. </w:t>
      </w:r>
    </w:p>
    <w:p w:rsidR="00173973" w:rsidRPr="00E13FBD" w:rsidRDefault="00173973" w:rsidP="005D54D1">
      <w:pPr>
        <w:spacing w:after="0" w:line="360" w:lineRule="auto"/>
        <w:contextualSpacing/>
        <w:jc w:val="both"/>
        <w:rPr>
          <w:rFonts w:ascii="Perpetua" w:eastAsia="Calibri" w:hAnsi="Perpetua" w:cs="Arial"/>
          <w:color w:val="FF0000"/>
          <w:sz w:val="24"/>
          <w:szCs w:val="24"/>
        </w:rPr>
      </w:pPr>
      <w:r w:rsidRPr="00E13FBD">
        <w:rPr>
          <w:rFonts w:ascii="Perpetua" w:eastAsia="Calibri" w:hAnsi="Perpetua" w:cs="Arial"/>
          <w:sz w:val="24"/>
          <w:szCs w:val="24"/>
        </w:rPr>
        <w:t xml:space="preserve">Estas habilidades profesionales el estudiante las aprende desde el 2do año y las  consolida de forma gradual y progresiva durante toda la carrera,  expresado en los modos de actuación. </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 xml:space="preserve"> Durante su inserción al proyecto de investigación los estudiantes a través de la entrevista y el examen físico identificaron de forma temprana síntomas y signos como cifras elevadas de tensión arterial y ganancia exagerada de peso  en las gestantes, síntomas respiratorios y falta de higiene en lactantes bajo peso y con riesgos sociales, factores  que inciden de forma negativa en su estado de salud y que requieren de la atención diferenciada de un especialista.</w:t>
      </w:r>
    </w:p>
    <w:p w:rsidR="00173973" w:rsidRPr="00E13FBD" w:rsidRDefault="00173973" w:rsidP="005D54D1">
      <w:pPr>
        <w:spacing w:after="0" w:line="360" w:lineRule="auto"/>
        <w:jc w:val="both"/>
        <w:rPr>
          <w:rFonts w:ascii="Perpetua" w:hAnsi="Perpetua"/>
          <w:sz w:val="24"/>
          <w:szCs w:val="24"/>
        </w:rPr>
      </w:pPr>
      <w:r w:rsidRPr="00E13FBD">
        <w:rPr>
          <w:rFonts w:ascii="Perpetua" w:eastAsia="Calibri" w:hAnsi="Perpetua" w:cs="Arial"/>
          <w:sz w:val="24"/>
          <w:szCs w:val="24"/>
        </w:rPr>
        <w:t xml:space="preserve">A diferencia de otros estudios donde se evidenció deterioro de la aplicación del método clínico por estudiantes, los autores de la investigación concuerdan en el fortalecimiento de estas habilidades clínicas desarrolladasde forma sistemática  </w:t>
      </w:r>
      <w:r w:rsidRPr="00E13FBD">
        <w:rPr>
          <w:rFonts w:ascii="Perpetua" w:eastAsia="Calibri" w:hAnsi="Perpetua" w:cs="Arial"/>
          <w:color w:val="000000" w:themeColor="text1"/>
          <w:sz w:val="24"/>
          <w:szCs w:val="24"/>
        </w:rPr>
        <w:t>en la atención integral a estos grupos vulnerables,por los estudiantes de 5to y 6to año, siempre bajo la supervisión directa de su tutor.</w:t>
      </w:r>
    </w:p>
    <w:p w:rsidR="00173973" w:rsidRPr="00E13FBD" w:rsidRDefault="00173973" w:rsidP="005D54D1">
      <w:pPr>
        <w:spacing w:after="0" w:line="360" w:lineRule="auto"/>
        <w:jc w:val="both"/>
        <w:rPr>
          <w:rFonts w:ascii="Perpetua" w:hAnsi="Perpetua"/>
          <w:sz w:val="24"/>
          <w:szCs w:val="24"/>
        </w:rPr>
      </w:pPr>
      <w:r w:rsidRPr="00E13FBD">
        <w:rPr>
          <w:rFonts w:ascii="Perpetua" w:eastAsia="Calibri" w:hAnsi="Perpetua" w:cs="Arial"/>
          <w:sz w:val="24"/>
          <w:szCs w:val="24"/>
        </w:rPr>
        <w:t>Como hace mención Echevarría</w:t>
      </w:r>
      <w:r w:rsidR="000729C2">
        <w:rPr>
          <w:rFonts w:ascii="Perpetua" w:eastAsia="Calibri" w:hAnsi="Perpetua" w:cs="Arial"/>
          <w:sz w:val="24"/>
          <w:szCs w:val="24"/>
          <w:vertAlign w:val="superscript"/>
        </w:rPr>
        <w:t>(11</w:t>
      </w:r>
      <w:r w:rsidRPr="00487893">
        <w:rPr>
          <w:rFonts w:ascii="Perpetua" w:eastAsia="Calibri" w:hAnsi="Perpetua" w:cs="Arial"/>
          <w:sz w:val="24"/>
          <w:szCs w:val="24"/>
          <w:vertAlign w:val="superscript"/>
        </w:rPr>
        <w:t>)</w:t>
      </w:r>
      <w:r w:rsidR="00487893">
        <w:rPr>
          <w:rFonts w:ascii="Perpetua" w:eastAsia="Calibri" w:hAnsi="Perpetua" w:cs="Arial"/>
          <w:sz w:val="24"/>
          <w:szCs w:val="24"/>
          <w:vertAlign w:val="subscript"/>
        </w:rPr>
        <w:t>,</w:t>
      </w:r>
      <w:r w:rsidRPr="00E13FBD">
        <w:rPr>
          <w:rFonts w:ascii="Perpetua" w:hAnsi="Perpetua" w:cs="Arial"/>
          <w:sz w:val="24"/>
          <w:szCs w:val="24"/>
        </w:rPr>
        <w:t>t</w:t>
      </w:r>
      <w:r w:rsidRPr="00E13FBD">
        <w:rPr>
          <w:rFonts w:ascii="Perpetua" w:eastAsia="Calibri" w:hAnsi="Perpetua" w:cs="Arial"/>
          <w:sz w:val="24"/>
          <w:szCs w:val="24"/>
        </w:rPr>
        <w:t xml:space="preserve">oda práctica médica que no se base en el método clínico será ajena a la ciencia clínica y a su vez responsable de la “mala práctica médica”. Constituye el arma primordial para el ejercicio de la profesión, es considerado como un sistema de pensamiento lógico, </w:t>
      </w:r>
      <w:r w:rsidRPr="00E13FBD">
        <w:rPr>
          <w:rFonts w:ascii="Perpetua" w:eastAsia="Calibri" w:hAnsi="Perpetua" w:cs="Arial"/>
          <w:sz w:val="24"/>
          <w:szCs w:val="24"/>
        </w:rPr>
        <w:lastRenderedPageBreak/>
        <w:t>ordenado y científico con la finalidad de establecer un diagnóstico e instaurar un tratamiento. El mismo, dota al médico de una metodología para su trabajo en cualquier actividad investigativa que pueda realizar.</w:t>
      </w:r>
    </w:p>
    <w:p w:rsidR="00173973" w:rsidRPr="00487893" w:rsidRDefault="00487893" w:rsidP="005D54D1">
      <w:pPr>
        <w:spacing w:after="0" w:line="360" w:lineRule="auto"/>
        <w:contextualSpacing/>
        <w:jc w:val="both"/>
        <w:rPr>
          <w:rFonts w:ascii="Perpetua" w:eastAsia="Calibri" w:hAnsi="Perpetua" w:cs="Arial"/>
          <w:sz w:val="24"/>
          <w:szCs w:val="24"/>
          <w:vertAlign w:val="superscript"/>
        </w:rPr>
      </w:pPr>
      <w:r w:rsidRPr="00487893">
        <w:rPr>
          <w:rFonts w:ascii="Perpetua" w:eastAsia="Calibri" w:hAnsi="Perpetua" w:cs="Arial"/>
          <w:sz w:val="24"/>
          <w:szCs w:val="24"/>
        </w:rPr>
        <w:t>Como</w:t>
      </w:r>
      <w:r w:rsidR="00173973" w:rsidRPr="00E13FBD">
        <w:rPr>
          <w:rFonts w:ascii="Perpetua" w:eastAsia="Calibri" w:hAnsi="Perpetua" w:cs="Arial"/>
          <w:sz w:val="24"/>
          <w:szCs w:val="24"/>
        </w:rPr>
        <w:t xml:space="preserve">funciones principales de los profesionales de la salud está brindar atención médica integral y continua a las personas, familias, grupos y colectivos, a él asignados mediante acciones de promoción de salud, de prevención de enfermedades y otros daños a la salud, de diagnóstico y tratamiento oportunos, y de rehabilitación, así como realizar trabajo en equipo con otros especialistas, profesionales y técnicos de acuerdo a la naturaleza y al nivel de complejidad del problema de salud de la persona, familia, grupo o colectivo. </w:t>
      </w:r>
      <w:r w:rsidR="00C100AB" w:rsidRPr="00487893">
        <w:rPr>
          <w:rFonts w:ascii="Perpetua" w:eastAsia="Calibri" w:hAnsi="Perpetua" w:cs="Arial"/>
          <w:sz w:val="24"/>
          <w:szCs w:val="24"/>
          <w:vertAlign w:val="superscript"/>
        </w:rPr>
        <w:t>(</w:t>
      </w:r>
      <w:r w:rsidR="000729C2">
        <w:rPr>
          <w:rFonts w:ascii="Perpetua" w:eastAsia="Calibri" w:hAnsi="Perpetua" w:cs="Arial"/>
          <w:sz w:val="24"/>
          <w:szCs w:val="24"/>
          <w:vertAlign w:val="superscript"/>
        </w:rPr>
        <w:t>8</w:t>
      </w:r>
      <w:r w:rsidR="00173973" w:rsidRPr="00487893">
        <w:rPr>
          <w:rFonts w:ascii="Perpetua" w:eastAsia="Calibri" w:hAnsi="Perpetua" w:cs="Arial"/>
          <w:sz w:val="24"/>
          <w:szCs w:val="24"/>
          <w:vertAlign w:val="superscript"/>
        </w:rPr>
        <w:t>)</w:t>
      </w:r>
    </w:p>
    <w:p w:rsidR="00173973" w:rsidRPr="00E13FBD" w:rsidRDefault="00A335BF" w:rsidP="005D54D1">
      <w:pPr>
        <w:spacing w:after="0" w:line="360" w:lineRule="auto"/>
        <w:contextualSpacing/>
        <w:jc w:val="both"/>
        <w:rPr>
          <w:rFonts w:ascii="Perpetua" w:hAnsi="Perpetua"/>
          <w:sz w:val="24"/>
          <w:szCs w:val="24"/>
        </w:rPr>
      </w:pPr>
      <w:r w:rsidRPr="00E13FBD">
        <w:rPr>
          <w:rFonts w:ascii="Perpetua" w:eastAsia="Calibri" w:hAnsi="Perpetua" w:cs="Arial"/>
          <w:sz w:val="24"/>
          <w:szCs w:val="24"/>
        </w:rPr>
        <w:t>A través de</w:t>
      </w:r>
      <w:r w:rsidR="00173973" w:rsidRPr="00E13FBD">
        <w:rPr>
          <w:rFonts w:ascii="Perpetua" w:eastAsia="Calibri" w:hAnsi="Perpetua" w:cs="Arial"/>
          <w:sz w:val="24"/>
          <w:szCs w:val="24"/>
        </w:rPr>
        <w:t xml:space="preserve"> sus tareas los estudiantes cumplieron objetivos generales de la carrera,  al promover acciones de salud y ejecutar acciones de prevención ante riesgos, enfermedades y otros daños a la salud, logrando prácticas saludables y cambios positivos en la salud de gestantes, lactantes y mujeres en edad fértil con riesgo preconcepcional.</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Estas tareas los motiva a preparase mejor, consolidando conocimientos y habilidades ya adquiridos en años anteriores. Se sienten responsables de educar a las familias sobre temas cruciales para la salud materno-infantil.</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Les da la posibilidad de identificar y tratar en conjunto con su tutor las afecciones comunes en mujeres embarazadas y niños, de esta forma ayuda a desarrollar un enfoque preventivo y de promoción de la salud.</w:t>
      </w:r>
    </w:p>
    <w:p w:rsidR="00173973" w:rsidRPr="00E13FBD" w:rsidRDefault="00173973"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El estudiante en la medida que esté más preparado y explique con mayor claridad al realizar las recomendaciones sobre los cuidados del embarazo y del lactante, así como los riesgos que tiene un embarazo en la adolescencia, se gan</w:t>
      </w:r>
      <w:r w:rsidR="002A32FB">
        <w:rPr>
          <w:rFonts w:ascii="Perpetua" w:eastAsia="Calibri" w:hAnsi="Perpetua" w:cs="Arial"/>
          <w:sz w:val="24"/>
          <w:szCs w:val="24"/>
        </w:rPr>
        <w:t>a</w:t>
      </w:r>
      <w:r w:rsidRPr="00E13FBD">
        <w:rPr>
          <w:rFonts w:ascii="Perpetua" w:eastAsia="Calibri" w:hAnsi="Perpetua" w:cs="Arial"/>
          <w:sz w:val="24"/>
          <w:szCs w:val="24"/>
        </w:rPr>
        <w:t xml:space="preserve"> la confianza de los pacientes y será más productiva su actividad educativa. En esta actividad se sensibiliza al mostrar interés y empatía por cada caso específico y  aprende a escucharlos. </w:t>
      </w:r>
    </w:p>
    <w:p w:rsidR="00173973" w:rsidRPr="00E13FBD" w:rsidRDefault="00173973" w:rsidP="005D54D1">
      <w:pPr>
        <w:spacing w:after="0" w:line="360" w:lineRule="auto"/>
        <w:contextualSpacing/>
        <w:jc w:val="both"/>
        <w:rPr>
          <w:rFonts w:ascii="Perpetua" w:eastAsia="Calibri" w:hAnsi="Perpetua" w:cs="Arial"/>
          <w:color w:val="000000" w:themeColor="text1"/>
          <w:sz w:val="24"/>
          <w:szCs w:val="24"/>
        </w:rPr>
      </w:pPr>
      <w:r w:rsidRPr="00E13FBD">
        <w:rPr>
          <w:rFonts w:ascii="Perpetua" w:eastAsia="Calibri" w:hAnsi="Perpetua" w:cs="Arial"/>
          <w:color w:val="000000" w:themeColor="text1"/>
          <w:sz w:val="24"/>
          <w:szCs w:val="24"/>
        </w:rPr>
        <w:t>Como m</w:t>
      </w:r>
      <w:r w:rsidR="00C100AB">
        <w:rPr>
          <w:rFonts w:ascii="Perpetua" w:eastAsia="Calibri" w:hAnsi="Perpetua" w:cs="Arial"/>
          <w:color w:val="000000" w:themeColor="text1"/>
          <w:sz w:val="24"/>
          <w:szCs w:val="24"/>
        </w:rPr>
        <w:t xml:space="preserve">enciona Hernández Pérez et al </w:t>
      </w:r>
      <w:r w:rsidR="00C100AB" w:rsidRPr="00487893">
        <w:rPr>
          <w:rFonts w:ascii="Perpetua" w:eastAsia="Calibri" w:hAnsi="Perpetua" w:cs="Arial"/>
          <w:color w:val="000000" w:themeColor="text1"/>
          <w:sz w:val="24"/>
          <w:szCs w:val="24"/>
          <w:vertAlign w:val="superscript"/>
        </w:rPr>
        <w:t>(1</w:t>
      </w:r>
      <w:r w:rsidR="000729C2">
        <w:rPr>
          <w:rFonts w:ascii="Perpetua" w:eastAsia="Calibri" w:hAnsi="Perpetua" w:cs="Arial"/>
          <w:color w:val="000000" w:themeColor="text1"/>
          <w:sz w:val="24"/>
          <w:szCs w:val="24"/>
          <w:vertAlign w:val="superscript"/>
        </w:rPr>
        <w:t>2</w:t>
      </w:r>
      <w:r w:rsidR="00487893" w:rsidRPr="00487893">
        <w:rPr>
          <w:rFonts w:ascii="Perpetua" w:eastAsia="Calibri" w:hAnsi="Perpetua" w:cs="Arial"/>
          <w:color w:val="000000" w:themeColor="text1"/>
          <w:sz w:val="24"/>
          <w:szCs w:val="24"/>
          <w:vertAlign w:val="superscript"/>
        </w:rPr>
        <w:t>)</w:t>
      </w:r>
      <w:r w:rsidR="00487893" w:rsidRPr="00487893">
        <w:rPr>
          <w:rFonts w:ascii="Perpetua" w:eastAsia="Calibri" w:hAnsi="Perpetua" w:cs="Arial"/>
          <w:color w:val="000000" w:themeColor="text1"/>
          <w:sz w:val="24"/>
          <w:szCs w:val="24"/>
        </w:rPr>
        <w:t>,</w:t>
      </w:r>
      <w:r w:rsidRPr="00E13FBD">
        <w:rPr>
          <w:rFonts w:ascii="Perpetua" w:eastAsia="Calibri" w:hAnsi="Perpetua" w:cs="Arial"/>
          <w:color w:val="000000" w:themeColor="text1"/>
          <w:sz w:val="24"/>
          <w:szCs w:val="24"/>
        </w:rPr>
        <w:t>la necesidad de orientar, confrontar e intercambiar experiencias con las personas obliga a los alumnos a profundizar en los conocimientos necesarios para estar a la altura de lo demandado.</w:t>
      </w:r>
    </w:p>
    <w:p w:rsidR="00173973" w:rsidRPr="00E13FBD" w:rsidRDefault="00173973" w:rsidP="005D54D1">
      <w:pPr>
        <w:spacing w:after="0" w:line="360" w:lineRule="auto"/>
        <w:contextualSpacing/>
        <w:jc w:val="both"/>
        <w:rPr>
          <w:rFonts w:ascii="Perpetua" w:eastAsia="Calibri" w:hAnsi="Perpetua" w:cs="Arial"/>
          <w:color w:val="000000" w:themeColor="text1"/>
          <w:sz w:val="24"/>
          <w:szCs w:val="24"/>
        </w:rPr>
      </w:pPr>
      <w:r w:rsidRPr="00E13FBD">
        <w:rPr>
          <w:rFonts w:ascii="Perpetua" w:eastAsia="Calibri" w:hAnsi="Perpetua" w:cs="Arial"/>
          <w:color w:val="000000" w:themeColor="text1"/>
          <w:sz w:val="24"/>
          <w:szCs w:val="24"/>
        </w:rPr>
        <w:t xml:space="preserve">Los estudiantes con el seguimiento diario al identificar posibles desviaciones del estado de salud en su accionar, retroalimentan al equipo de salud para que reciba la atención médica oportuna y pueda manejar las afecciones antes de que se vuelvan serias. </w:t>
      </w:r>
    </w:p>
    <w:p w:rsidR="00173973" w:rsidRPr="002A32FB" w:rsidRDefault="00173973" w:rsidP="005D54D1">
      <w:pPr>
        <w:spacing w:after="0" w:line="360" w:lineRule="auto"/>
        <w:contextualSpacing/>
        <w:jc w:val="both"/>
        <w:rPr>
          <w:rFonts w:ascii="Perpetua" w:eastAsia="Calibri" w:hAnsi="Perpetua" w:cs="Arial"/>
          <w:color w:val="000000" w:themeColor="text1"/>
          <w:sz w:val="24"/>
          <w:szCs w:val="24"/>
        </w:rPr>
      </w:pPr>
      <w:r w:rsidRPr="00E13FBD">
        <w:rPr>
          <w:rFonts w:ascii="Perpetua" w:eastAsia="Calibri" w:hAnsi="Perpetua" w:cs="Arial"/>
          <w:color w:val="000000" w:themeColor="text1"/>
          <w:sz w:val="24"/>
          <w:szCs w:val="24"/>
        </w:rPr>
        <w:t>La mayoría de las muertes maternas son evitables, ya que las soluciones de atención de salud para prevenir o tratar las complicaciones son bien conocidas.La atención y el tratamiento oportunos pueden, tanto en el caso de la mujer como en el del rec</w:t>
      </w:r>
      <w:r w:rsidR="00C100AB">
        <w:rPr>
          <w:rFonts w:ascii="Perpetua" w:eastAsia="Calibri" w:hAnsi="Perpetua" w:cs="Arial"/>
          <w:color w:val="000000" w:themeColor="text1"/>
          <w:sz w:val="24"/>
          <w:szCs w:val="24"/>
        </w:rPr>
        <w:t xml:space="preserve">ién nacido, salvar una vida. </w:t>
      </w:r>
      <w:r w:rsidR="000729C2">
        <w:rPr>
          <w:rFonts w:ascii="Perpetua" w:eastAsia="Calibri" w:hAnsi="Perpetua" w:cs="Arial"/>
          <w:color w:val="000000" w:themeColor="text1"/>
          <w:sz w:val="24"/>
          <w:szCs w:val="24"/>
          <w:vertAlign w:val="superscript"/>
        </w:rPr>
        <w:t>(13</w:t>
      </w:r>
      <w:r w:rsidRPr="00487893">
        <w:rPr>
          <w:rFonts w:ascii="Perpetua" w:eastAsia="Calibri" w:hAnsi="Perpetua" w:cs="Arial"/>
          <w:color w:val="000000" w:themeColor="text1"/>
          <w:sz w:val="24"/>
          <w:szCs w:val="24"/>
          <w:vertAlign w:val="superscript"/>
        </w:rPr>
        <w:t>)</w:t>
      </w:r>
    </w:p>
    <w:p w:rsidR="00173973" w:rsidRPr="00E13FBD" w:rsidRDefault="00173973" w:rsidP="005D54D1">
      <w:pPr>
        <w:spacing w:after="0" w:line="360" w:lineRule="auto"/>
        <w:contextualSpacing/>
        <w:jc w:val="both"/>
        <w:rPr>
          <w:rFonts w:ascii="Perpetua" w:eastAsia="Calibri" w:hAnsi="Perpetua" w:cs="Arial"/>
          <w:color w:val="000000" w:themeColor="text1"/>
          <w:sz w:val="24"/>
          <w:szCs w:val="24"/>
        </w:rPr>
      </w:pPr>
      <w:r w:rsidRPr="00E13FBD">
        <w:rPr>
          <w:rFonts w:ascii="Perpetua" w:eastAsia="Calibri" w:hAnsi="Perpetua" w:cs="Arial"/>
          <w:color w:val="000000" w:themeColor="text1"/>
          <w:sz w:val="24"/>
          <w:szCs w:val="24"/>
        </w:rPr>
        <w:lastRenderedPageBreak/>
        <w:t>Otra habilidad</w:t>
      </w:r>
      <w:r w:rsidR="003E1E41" w:rsidRPr="00E13FBD">
        <w:rPr>
          <w:rFonts w:ascii="Perpetua" w:eastAsia="Calibri" w:hAnsi="Perpetua" w:cs="Arial"/>
          <w:color w:val="000000" w:themeColor="text1"/>
          <w:sz w:val="24"/>
          <w:szCs w:val="24"/>
        </w:rPr>
        <w:t xml:space="preserve"> profesional</w:t>
      </w:r>
      <w:r w:rsidRPr="00E13FBD">
        <w:rPr>
          <w:rFonts w:ascii="Perpetua" w:eastAsia="Calibri" w:hAnsi="Perpetua" w:cs="Arial"/>
          <w:color w:val="000000" w:themeColor="text1"/>
          <w:sz w:val="24"/>
          <w:szCs w:val="24"/>
        </w:rPr>
        <w:t xml:space="preserve"> importante es el trabajo en equipo, el cual se puso de manifiesto al participar </w:t>
      </w:r>
      <w:r w:rsidR="00AA4F46" w:rsidRPr="00E13FBD">
        <w:rPr>
          <w:rFonts w:ascii="Perpetua" w:eastAsia="Calibri" w:hAnsi="Perpetua" w:cs="Arial"/>
          <w:color w:val="000000" w:themeColor="text1"/>
          <w:sz w:val="24"/>
          <w:szCs w:val="24"/>
        </w:rPr>
        <w:t>con el médico y la enfermera de la familia,  con especialistas en pediatría, ginecología y obstetricia, medicina interna, y el psicólogo,</w:t>
      </w:r>
      <w:r w:rsidRPr="00E13FBD">
        <w:rPr>
          <w:rFonts w:ascii="Perpetua" w:eastAsia="Calibri" w:hAnsi="Perpetua" w:cs="Arial"/>
          <w:color w:val="000000" w:themeColor="text1"/>
          <w:sz w:val="24"/>
          <w:szCs w:val="24"/>
        </w:rPr>
        <w:t xml:space="preserve"> en la evalu</w:t>
      </w:r>
      <w:r w:rsidR="00E604AB" w:rsidRPr="00E13FBD">
        <w:rPr>
          <w:rFonts w:ascii="Perpetua" w:eastAsia="Calibri" w:hAnsi="Perpetua" w:cs="Arial"/>
          <w:color w:val="000000" w:themeColor="text1"/>
          <w:sz w:val="24"/>
          <w:szCs w:val="24"/>
        </w:rPr>
        <w:t>ación integral según cada caso, así como</w:t>
      </w:r>
      <w:r w:rsidRPr="00E13FBD">
        <w:rPr>
          <w:rFonts w:ascii="Perpetua" w:eastAsia="Calibri" w:hAnsi="Perpetua" w:cs="Arial"/>
          <w:color w:val="000000" w:themeColor="text1"/>
          <w:sz w:val="24"/>
          <w:szCs w:val="24"/>
        </w:rPr>
        <w:t xml:space="preserve"> en acciones intersectoriales en la comunidad.</w:t>
      </w:r>
    </w:p>
    <w:p w:rsidR="002A32FB" w:rsidRPr="002A32FB" w:rsidRDefault="009B2B12" w:rsidP="005D54D1">
      <w:pPr>
        <w:spacing w:after="0" w:line="360" w:lineRule="auto"/>
        <w:contextualSpacing/>
        <w:jc w:val="both"/>
        <w:rPr>
          <w:rFonts w:ascii="Perpetua" w:eastAsia="Calibri" w:hAnsi="Perpetua" w:cs="Arial"/>
          <w:sz w:val="24"/>
          <w:szCs w:val="24"/>
          <w:vertAlign w:val="subscript"/>
        </w:rPr>
      </w:pPr>
      <w:r w:rsidRPr="00E13FBD">
        <w:rPr>
          <w:rFonts w:ascii="Perpetua" w:eastAsia="Calibri" w:hAnsi="Perpetua" w:cs="Arial"/>
          <w:sz w:val="24"/>
          <w:szCs w:val="24"/>
        </w:rPr>
        <w:t xml:space="preserve">Los problemas relacionados con la atención materno infantil </w:t>
      </w:r>
      <w:r w:rsidR="00173973" w:rsidRPr="00E13FBD">
        <w:rPr>
          <w:rFonts w:ascii="Perpetua" w:eastAsia="Calibri" w:hAnsi="Perpetua" w:cs="Arial"/>
          <w:sz w:val="24"/>
          <w:szCs w:val="24"/>
        </w:rPr>
        <w:t xml:space="preserve">requiere la colaboración interdisciplinaria. Los médicos deben ser capaces de trabajar en equipo, liderar iniciativas y coordinar esfuerzos para optimizar la atención al paciente. </w:t>
      </w:r>
      <w:r w:rsidR="00164B2A" w:rsidRPr="00E13FBD">
        <w:rPr>
          <w:rFonts w:ascii="Perpetua" w:eastAsia="Calibri" w:hAnsi="Perpetua" w:cs="Arial"/>
          <w:sz w:val="24"/>
          <w:szCs w:val="24"/>
        </w:rPr>
        <w:t xml:space="preserve">Como cita </w:t>
      </w:r>
      <w:proofErr w:type="spellStart"/>
      <w:r w:rsidR="00164B2A" w:rsidRPr="00E13FBD">
        <w:rPr>
          <w:rFonts w:ascii="Perpetua" w:eastAsia="Calibri" w:hAnsi="Perpetua" w:cs="Arial"/>
          <w:sz w:val="24"/>
          <w:szCs w:val="24"/>
        </w:rPr>
        <w:t>Paravic</w:t>
      </w:r>
      <w:proofErr w:type="spellEnd"/>
      <w:r w:rsidR="002A32FB">
        <w:rPr>
          <w:rFonts w:ascii="Perpetua" w:eastAsia="Calibri" w:hAnsi="Perpetua" w:cs="Arial"/>
          <w:sz w:val="24"/>
          <w:szCs w:val="24"/>
        </w:rPr>
        <w:t xml:space="preserve"> et al </w:t>
      </w:r>
      <w:r w:rsidR="002A32FB" w:rsidRPr="00487893">
        <w:rPr>
          <w:rFonts w:ascii="Perpetua" w:eastAsia="Calibri" w:hAnsi="Perpetua" w:cs="Arial"/>
          <w:sz w:val="24"/>
          <w:szCs w:val="24"/>
          <w:vertAlign w:val="superscript"/>
        </w:rPr>
        <w:t>(1</w:t>
      </w:r>
      <w:r w:rsidR="000729C2">
        <w:rPr>
          <w:rFonts w:ascii="Perpetua" w:eastAsia="Calibri" w:hAnsi="Perpetua" w:cs="Arial"/>
          <w:sz w:val="24"/>
          <w:szCs w:val="24"/>
          <w:vertAlign w:val="superscript"/>
        </w:rPr>
        <w:t>4</w:t>
      </w:r>
      <w:r w:rsidR="002A32FB" w:rsidRPr="00487893">
        <w:rPr>
          <w:rFonts w:ascii="Perpetua" w:eastAsia="Calibri" w:hAnsi="Perpetua" w:cs="Arial"/>
          <w:sz w:val="24"/>
          <w:szCs w:val="24"/>
          <w:vertAlign w:val="superscript"/>
        </w:rPr>
        <w:t>)</w:t>
      </w:r>
      <w:r w:rsidR="002A32FB" w:rsidRPr="00E13FBD">
        <w:rPr>
          <w:rFonts w:ascii="Perpetua" w:eastAsia="Calibri" w:hAnsi="Perpetua" w:cs="Arial"/>
          <w:sz w:val="24"/>
          <w:szCs w:val="24"/>
        </w:rPr>
        <w:t>,</w:t>
      </w:r>
    </w:p>
    <w:p w:rsidR="00173973" w:rsidRPr="00E13FBD" w:rsidRDefault="00164B2A" w:rsidP="005D54D1">
      <w:pPr>
        <w:spacing w:after="0" w:line="360" w:lineRule="auto"/>
        <w:contextualSpacing/>
        <w:jc w:val="both"/>
        <w:rPr>
          <w:rFonts w:ascii="Perpetua" w:eastAsia="Calibri" w:hAnsi="Perpetua" w:cs="Arial"/>
          <w:sz w:val="24"/>
          <w:szCs w:val="24"/>
        </w:rPr>
      </w:pPr>
      <w:r w:rsidRPr="00E13FBD">
        <w:rPr>
          <w:rFonts w:ascii="Perpetua" w:eastAsia="Calibri" w:hAnsi="Perpetua" w:cs="Arial"/>
          <w:sz w:val="24"/>
          <w:szCs w:val="24"/>
        </w:rPr>
        <w:t>el compromiso, el sentido de responsabilidad y la confianza, entre otros, son la base para este trabajo en equipo, así como para la eficacia y calidad de los resultados</w:t>
      </w:r>
      <w:r w:rsidR="00C100AB">
        <w:rPr>
          <w:rFonts w:ascii="Perpetua" w:eastAsia="Calibri" w:hAnsi="Perpetua" w:cs="Arial"/>
          <w:sz w:val="24"/>
          <w:szCs w:val="24"/>
        </w:rPr>
        <w:t xml:space="preserve">. </w:t>
      </w:r>
      <w:r w:rsidRPr="00E13FBD">
        <w:rPr>
          <w:rFonts w:ascii="Perpetua" w:eastAsia="Calibri" w:hAnsi="Perpetua" w:cs="Arial"/>
          <w:sz w:val="24"/>
          <w:szCs w:val="24"/>
        </w:rPr>
        <w:t>Los estudiantes al desarrollar acciones conjuntas con diferentes especialistas integran conocimientos de diferentes áreas ymejoran su capacidad para trabajar en equipos multidisciplinarios en el futuro.</w:t>
      </w:r>
    </w:p>
    <w:p w:rsidR="00E604AB" w:rsidRPr="00487893" w:rsidRDefault="002A32FB" w:rsidP="005D54D1">
      <w:pPr>
        <w:spacing w:after="0" w:line="360" w:lineRule="auto"/>
        <w:contextualSpacing/>
        <w:jc w:val="both"/>
        <w:rPr>
          <w:rFonts w:ascii="Perpetua" w:eastAsia="Calibri" w:hAnsi="Perpetua" w:cs="Arial"/>
          <w:sz w:val="24"/>
          <w:szCs w:val="24"/>
          <w:vertAlign w:val="superscript"/>
        </w:rPr>
      </w:pPr>
      <w:r>
        <w:rPr>
          <w:rFonts w:ascii="Perpetua" w:eastAsia="Calibri" w:hAnsi="Perpetua" w:cs="Arial"/>
          <w:sz w:val="24"/>
          <w:szCs w:val="24"/>
        </w:rPr>
        <w:t>E</w:t>
      </w:r>
      <w:r w:rsidR="00E604AB" w:rsidRPr="00E13FBD">
        <w:rPr>
          <w:rFonts w:ascii="Perpetua" w:eastAsia="Calibri" w:hAnsi="Perpetua" w:cs="Arial"/>
          <w:sz w:val="24"/>
          <w:szCs w:val="24"/>
        </w:rPr>
        <w:t xml:space="preserve">l trabajo en equipo </w:t>
      </w:r>
      <w:r w:rsidR="00F478A7" w:rsidRPr="00E13FBD">
        <w:rPr>
          <w:rFonts w:ascii="Perpetua" w:eastAsia="Calibri" w:hAnsi="Perpetua" w:cs="Arial"/>
          <w:sz w:val="24"/>
          <w:szCs w:val="24"/>
        </w:rPr>
        <w:t>permite que se conjuguen</w:t>
      </w:r>
      <w:r w:rsidR="00E604AB" w:rsidRPr="00E13FBD">
        <w:rPr>
          <w:rFonts w:ascii="Perpetua" w:eastAsia="Calibri" w:hAnsi="Perpetua" w:cs="Arial"/>
          <w:sz w:val="24"/>
          <w:szCs w:val="24"/>
        </w:rPr>
        <w:t xml:space="preserve"> habilidades, dones y talentos, haciendo que las tareas se completen; cuando se presentan problemas, es más fácil encontrar la solución al pertenecer a un equipo, y favorece la motivación entre los miembros. </w:t>
      </w:r>
      <w:r w:rsidR="00F478A7" w:rsidRPr="00E13FBD">
        <w:rPr>
          <w:rFonts w:ascii="Perpetua" w:eastAsia="Calibri" w:hAnsi="Perpetua" w:cs="Arial"/>
          <w:sz w:val="24"/>
          <w:szCs w:val="24"/>
        </w:rPr>
        <w:t>E</w:t>
      </w:r>
      <w:r w:rsidR="00420168" w:rsidRPr="00E13FBD">
        <w:rPr>
          <w:rFonts w:ascii="Perpetua" w:eastAsia="Calibri" w:hAnsi="Perpetua" w:cs="Arial"/>
          <w:sz w:val="24"/>
          <w:szCs w:val="24"/>
        </w:rPr>
        <w:t xml:space="preserve">l trabajo en equipo siempre busca conseguir el bienestar y la salud del paciente, pero además tiene un efecto </w:t>
      </w:r>
      <w:proofErr w:type="spellStart"/>
      <w:r w:rsidR="00420168" w:rsidRPr="00E13FBD">
        <w:rPr>
          <w:rFonts w:ascii="Perpetua" w:eastAsia="Calibri" w:hAnsi="Perpetua" w:cs="Arial"/>
          <w:sz w:val="24"/>
          <w:szCs w:val="24"/>
        </w:rPr>
        <w:t>potencializador</w:t>
      </w:r>
      <w:proofErr w:type="spellEnd"/>
      <w:r w:rsidR="00420168" w:rsidRPr="00E13FBD">
        <w:rPr>
          <w:rFonts w:ascii="Perpetua" w:eastAsia="Calibri" w:hAnsi="Perpetua" w:cs="Arial"/>
          <w:sz w:val="24"/>
          <w:szCs w:val="24"/>
        </w:rPr>
        <w:t xml:space="preserve"> en el</w:t>
      </w:r>
      <w:r w:rsidR="00F478A7" w:rsidRPr="00E13FBD">
        <w:rPr>
          <w:rFonts w:ascii="Perpetua" w:eastAsia="Calibri" w:hAnsi="Perpetua" w:cs="Arial"/>
          <w:sz w:val="24"/>
          <w:szCs w:val="24"/>
        </w:rPr>
        <w:t xml:space="preserve"> grupo</w:t>
      </w:r>
      <w:r w:rsidR="00420168" w:rsidRPr="00E13FBD">
        <w:rPr>
          <w:rFonts w:ascii="Perpetua" w:eastAsia="Calibri" w:hAnsi="Perpetua" w:cs="Arial"/>
          <w:sz w:val="24"/>
          <w:szCs w:val="24"/>
        </w:rPr>
        <w:t>, pues los resultados son mejores</w:t>
      </w:r>
      <w:r w:rsidR="00487893">
        <w:rPr>
          <w:rFonts w:ascii="Perpetua" w:eastAsia="Calibri" w:hAnsi="Perpetua" w:cs="Arial"/>
          <w:sz w:val="24"/>
          <w:szCs w:val="24"/>
        </w:rPr>
        <w:t>.</w:t>
      </w:r>
      <w:r w:rsidR="000729C2">
        <w:rPr>
          <w:rFonts w:ascii="Perpetua" w:eastAsia="Calibri" w:hAnsi="Perpetua" w:cs="Arial"/>
          <w:sz w:val="24"/>
          <w:szCs w:val="24"/>
          <w:vertAlign w:val="superscript"/>
        </w:rPr>
        <w:t>(15</w:t>
      </w:r>
      <w:r w:rsidR="00E604AB" w:rsidRPr="00487893">
        <w:rPr>
          <w:rFonts w:ascii="Perpetua" w:eastAsia="Calibri" w:hAnsi="Perpetua" w:cs="Arial"/>
          <w:sz w:val="24"/>
          <w:szCs w:val="24"/>
          <w:vertAlign w:val="superscript"/>
        </w:rPr>
        <w:t>)</w:t>
      </w:r>
    </w:p>
    <w:p w:rsidR="00173973" w:rsidRDefault="002A32FB" w:rsidP="005D54D1">
      <w:pPr>
        <w:spacing w:after="0" w:line="360" w:lineRule="auto"/>
        <w:contextualSpacing/>
        <w:jc w:val="both"/>
        <w:rPr>
          <w:rFonts w:ascii="Perpetua" w:eastAsia="Calibri" w:hAnsi="Perpetua" w:cs="Arial"/>
          <w:sz w:val="24"/>
          <w:szCs w:val="24"/>
        </w:rPr>
      </w:pPr>
      <w:r>
        <w:rPr>
          <w:rFonts w:ascii="Perpetua" w:eastAsia="Calibri" w:hAnsi="Perpetua" w:cs="Arial"/>
          <w:sz w:val="24"/>
          <w:szCs w:val="24"/>
        </w:rPr>
        <w:t>Aunque no fue identificado por la mayoría de los estudiantes e</w:t>
      </w:r>
      <w:r w:rsidRPr="002A32FB">
        <w:rPr>
          <w:rFonts w:ascii="Perpetua" w:eastAsia="Calibri" w:hAnsi="Perpetua" w:cs="Arial"/>
          <w:sz w:val="24"/>
          <w:szCs w:val="24"/>
        </w:rPr>
        <w:t>l trabajo realizado les permitió cumplir con otra habilidad profesional al establecer el pensamiento crítico y  el desarrollo de soluciones a posibles problemas identificados, participaron con su tutor</w:t>
      </w:r>
      <w:r w:rsidR="006170F2">
        <w:rPr>
          <w:rFonts w:ascii="Perpetua" w:eastAsia="Calibri" w:hAnsi="Perpetua" w:cs="Arial"/>
          <w:sz w:val="24"/>
          <w:szCs w:val="24"/>
        </w:rPr>
        <w:t xml:space="preserve"> y el resto del equipo </w:t>
      </w:r>
      <w:r w:rsidRPr="002A32FB">
        <w:rPr>
          <w:rFonts w:ascii="Perpetua" w:eastAsia="Calibri" w:hAnsi="Perpetua" w:cs="Arial"/>
          <w:sz w:val="24"/>
          <w:szCs w:val="24"/>
        </w:rPr>
        <w:t xml:space="preserve"> en el  análisis crí</w:t>
      </w:r>
      <w:r w:rsidR="006170F2">
        <w:rPr>
          <w:rFonts w:ascii="Perpetua" w:eastAsia="Calibri" w:hAnsi="Perpetua" w:cs="Arial"/>
          <w:sz w:val="24"/>
          <w:szCs w:val="24"/>
        </w:rPr>
        <w:t>tico de la información recogida para la toma de decisiones.</w:t>
      </w:r>
    </w:p>
    <w:p w:rsidR="00BE7653" w:rsidRPr="005D54D1" w:rsidRDefault="006170F2" w:rsidP="005D54D1">
      <w:pPr>
        <w:spacing w:after="0" w:line="360" w:lineRule="auto"/>
        <w:contextualSpacing/>
        <w:jc w:val="both"/>
        <w:rPr>
          <w:rFonts w:ascii="Perpetua" w:eastAsia="Calibri" w:hAnsi="Perpetua" w:cs="Arial"/>
          <w:sz w:val="24"/>
          <w:szCs w:val="24"/>
        </w:rPr>
      </w:pPr>
      <w:r>
        <w:rPr>
          <w:rFonts w:ascii="Perpetua" w:eastAsia="Calibri" w:hAnsi="Perpetua" w:cs="Arial"/>
          <w:sz w:val="24"/>
          <w:szCs w:val="24"/>
        </w:rPr>
        <w:t>Todas estas</w:t>
      </w:r>
      <w:r w:rsidRPr="006170F2">
        <w:rPr>
          <w:rFonts w:ascii="Perpetua" w:eastAsia="Calibri" w:hAnsi="Perpetua" w:cs="Arial"/>
          <w:sz w:val="24"/>
          <w:szCs w:val="24"/>
        </w:rPr>
        <w:t xml:space="preserve"> habilidades </w:t>
      </w:r>
      <w:r>
        <w:rPr>
          <w:rFonts w:ascii="Perpetua" w:eastAsia="Calibri" w:hAnsi="Perpetua" w:cs="Arial"/>
          <w:sz w:val="24"/>
          <w:szCs w:val="24"/>
        </w:rPr>
        <w:t xml:space="preserve">profesionales </w:t>
      </w:r>
      <w:r w:rsidRPr="006170F2">
        <w:rPr>
          <w:rFonts w:ascii="Perpetua" w:eastAsia="Calibri" w:hAnsi="Perpetua" w:cs="Arial"/>
          <w:sz w:val="24"/>
          <w:szCs w:val="24"/>
        </w:rPr>
        <w:t>son importante</w:t>
      </w:r>
      <w:r>
        <w:rPr>
          <w:rFonts w:ascii="Perpetua" w:eastAsia="Calibri" w:hAnsi="Perpetua" w:cs="Arial"/>
          <w:sz w:val="24"/>
          <w:szCs w:val="24"/>
        </w:rPr>
        <w:t>s componentes de las cualidades</w:t>
      </w:r>
      <w:r w:rsidRPr="006170F2">
        <w:rPr>
          <w:rFonts w:ascii="Perpetua" w:eastAsia="Calibri" w:hAnsi="Perpetua" w:cs="Arial"/>
          <w:sz w:val="24"/>
          <w:szCs w:val="24"/>
        </w:rPr>
        <w:t xml:space="preserve"> que debe poseer un profesional para ser idóneo, ya que su dominio lo pone en condiciones de enfrentar con éxito las tareas inherentes a su objeto de trabajo, además, se perfeccionan durante el ejercicio de la profesión.</w:t>
      </w:r>
    </w:p>
    <w:p w:rsidR="003E4440" w:rsidRDefault="003E4440" w:rsidP="005D54D1">
      <w:pPr>
        <w:spacing w:after="0" w:line="360" w:lineRule="auto"/>
        <w:contextualSpacing/>
        <w:jc w:val="both"/>
        <w:rPr>
          <w:rFonts w:ascii="Perpetua" w:eastAsia="Calibri" w:hAnsi="Perpetua" w:cs="Arial"/>
          <w:b/>
          <w:sz w:val="24"/>
          <w:szCs w:val="24"/>
        </w:rPr>
      </w:pPr>
      <w:r w:rsidRPr="003E4440">
        <w:rPr>
          <w:rFonts w:ascii="Perpetua" w:eastAsia="Calibri" w:hAnsi="Perpetua" w:cs="Arial"/>
          <w:b/>
          <w:sz w:val="24"/>
          <w:szCs w:val="24"/>
        </w:rPr>
        <w:t>Conclusiones</w:t>
      </w:r>
    </w:p>
    <w:p w:rsidR="00A06A32" w:rsidRPr="00F75845" w:rsidRDefault="00A06A32" w:rsidP="005D54D1">
      <w:pPr>
        <w:spacing w:after="0" w:line="360" w:lineRule="auto"/>
        <w:jc w:val="both"/>
        <w:rPr>
          <w:rFonts w:ascii="Perpetua" w:hAnsi="Perpetua" w:cs="Arial"/>
          <w:sz w:val="24"/>
          <w:szCs w:val="24"/>
        </w:rPr>
      </w:pPr>
      <w:r>
        <w:rPr>
          <w:rFonts w:ascii="Perpetua" w:eastAsia="Times New Roman" w:hAnsi="Perpetua" w:cs="Arial"/>
          <w:sz w:val="24"/>
          <w:szCs w:val="24"/>
          <w:lang w:eastAsia="es-ES"/>
        </w:rPr>
        <w:t>L</w:t>
      </w:r>
      <w:r w:rsidRPr="007E0066">
        <w:rPr>
          <w:rFonts w:ascii="Perpetua" w:eastAsia="Times New Roman" w:hAnsi="Perpetua" w:cs="Arial"/>
          <w:sz w:val="24"/>
          <w:szCs w:val="24"/>
          <w:lang w:eastAsia="es-ES"/>
        </w:rPr>
        <w:t>as</w:t>
      </w:r>
      <w:r>
        <w:rPr>
          <w:rFonts w:ascii="Perpetua" w:eastAsia="Times New Roman" w:hAnsi="Perpetua" w:cs="Arial"/>
          <w:sz w:val="24"/>
          <w:szCs w:val="24"/>
          <w:lang w:eastAsia="es-ES"/>
        </w:rPr>
        <w:t xml:space="preserve"> ta</w:t>
      </w:r>
      <w:r w:rsidRPr="007E0066">
        <w:rPr>
          <w:rFonts w:ascii="Perpetua" w:eastAsia="Times New Roman" w:hAnsi="Perpetua" w:cs="Arial"/>
          <w:sz w:val="24"/>
          <w:szCs w:val="24"/>
          <w:lang w:eastAsia="es-ES"/>
        </w:rPr>
        <w:t xml:space="preserve">reas desarrolladas en </w:t>
      </w:r>
      <w:r>
        <w:rPr>
          <w:rFonts w:ascii="Perpetua" w:eastAsia="Times New Roman" w:hAnsi="Perpetua" w:cs="Arial"/>
          <w:sz w:val="24"/>
          <w:szCs w:val="24"/>
          <w:lang w:eastAsia="es-ES"/>
        </w:rPr>
        <w:t>el proyecto de i</w:t>
      </w:r>
      <w:r w:rsidR="0010196A">
        <w:rPr>
          <w:rFonts w:ascii="Perpetua" w:eastAsia="Times New Roman" w:hAnsi="Perpetua" w:cs="Arial"/>
          <w:sz w:val="24"/>
          <w:szCs w:val="24"/>
          <w:lang w:eastAsia="es-ES"/>
        </w:rPr>
        <w:t>nvestigación del PAMI contribuyeron</w:t>
      </w:r>
      <w:r>
        <w:rPr>
          <w:rFonts w:ascii="Perpetua" w:eastAsia="Times New Roman" w:hAnsi="Perpetua" w:cs="Arial"/>
          <w:sz w:val="24"/>
          <w:szCs w:val="24"/>
          <w:lang w:eastAsia="es-ES"/>
        </w:rPr>
        <w:t xml:space="preserve"> a que la totalidad de los estudiantes</w:t>
      </w:r>
      <w:r w:rsidRPr="007E0066">
        <w:rPr>
          <w:rFonts w:ascii="Perpetua" w:eastAsia="Times New Roman" w:hAnsi="Perpetua" w:cs="Arial"/>
          <w:sz w:val="24"/>
          <w:szCs w:val="24"/>
          <w:lang w:eastAsia="es-ES"/>
        </w:rPr>
        <w:t xml:space="preserve"> de me</w:t>
      </w:r>
      <w:r w:rsidR="0010196A">
        <w:rPr>
          <w:rFonts w:ascii="Perpetua" w:eastAsia="Times New Roman" w:hAnsi="Perpetua" w:cs="Arial"/>
          <w:sz w:val="24"/>
          <w:szCs w:val="24"/>
          <w:lang w:eastAsia="es-ES"/>
        </w:rPr>
        <w:t>dicina adquirieron y consolidara</w:t>
      </w:r>
      <w:r w:rsidRPr="007E0066">
        <w:rPr>
          <w:rFonts w:ascii="Perpetua" w:eastAsia="Times New Roman" w:hAnsi="Perpetua" w:cs="Arial"/>
          <w:sz w:val="24"/>
          <w:szCs w:val="24"/>
          <w:lang w:eastAsia="es-ES"/>
        </w:rPr>
        <w:t>n</w:t>
      </w:r>
      <w:r w:rsidR="0010196A">
        <w:rPr>
          <w:rFonts w:ascii="Perpetua" w:eastAsia="Times New Roman" w:hAnsi="Perpetua" w:cs="Arial"/>
          <w:sz w:val="24"/>
          <w:szCs w:val="24"/>
          <w:lang w:eastAsia="es-ES"/>
        </w:rPr>
        <w:t xml:space="preserve"> </w:t>
      </w:r>
      <w:r w:rsidRPr="007E0066">
        <w:rPr>
          <w:rFonts w:ascii="Perpetua" w:eastAsia="Times New Roman" w:hAnsi="Perpetua" w:cs="Arial"/>
          <w:sz w:val="24"/>
          <w:szCs w:val="24"/>
          <w:lang w:eastAsia="es-ES"/>
        </w:rPr>
        <w:t>habilidades</w:t>
      </w:r>
      <w:r>
        <w:rPr>
          <w:rFonts w:ascii="Perpetua" w:eastAsia="Times New Roman" w:hAnsi="Perpetua" w:cs="Arial"/>
          <w:sz w:val="24"/>
          <w:szCs w:val="24"/>
          <w:lang w:eastAsia="es-ES"/>
        </w:rPr>
        <w:t xml:space="preserve"> </w:t>
      </w:r>
      <w:r w:rsidR="0010196A">
        <w:rPr>
          <w:rFonts w:ascii="Perpetua" w:eastAsia="Times New Roman" w:hAnsi="Perpetua" w:cs="Arial"/>
          <w:sz w:val="24"/>
          <w:szCs w:val="24"/>
          <w:lang w:eastAsia="es-ES"/>
        </w:rPr>
        <w:t xml:space="preserve">profesionales </w:t>
      </w:r>
      <w:r w:rsidR="0010196A" w:rsidRPr="007E0066">
        <w:rPr>
          <w:rFonts w:ascii="Perpetua" w:eastAsia="Times New Roman" w:hAnsi="Perpetua" w:cs="Arial"/>
          <w:sz w:val="24"/>
          <w:szCs w:val="24"/>
          <w:lang w:eastAsia="es-ES"/>
        </w:rPr>
        <w:t>de</w:t>
      </w:r>
      <w:r w:rsidRPr="007E0066">
        <w:rPr>
          <w:rFonts w:ascii="Perpetua" w:eastAsia="Times New Roman" w:hAnsi="Perpetua" w:cs="Arial"/>
          <w:sz w:val="24"/>
          <w:szCs w:val="24"/>
          <w:lang w:eastAsia="es-ES"/>
        </w:rPr>
        <w:t xml:space="preserve"> comunicación, reali</w:t>
      </w:r>
      <w:r>
        <w:rPr>
          <w:rFonts w:ascii="Perpetua" w:eastAsia="Times New Roman" w:hAnsi="Perpetua" w:cs="Arial"/>
          <w:sz w:val="24"/>
          <w:szCs w:val="24"/>
          <w:lang w:eastAsia="es-ES"/>
        </w:rPr>
        <w:t>zaron</w:t>
      </w:r>
      <w:r w:rsidRPr="007E0066">
        <w:rPr>
          <w:rFonts w:ascii="Perpetua" w:eastAsia="Times New Roman" w:hAnsi="Perpetua" w:cs="Arial"/>
          <w:sz w:val="24"/>
          <w:szCs w:val="24"/>
          <w:lang w:eastAsia="es-ES"/>
        </w:rPr>
        <w:t xml:space="preserve"> entrevista </w:t>
      </w:r>
      <w:r>
        <w:rPr>
          <w:rFonts w:ascii="Perpetua" w:eastAsia="Times New Roman" w:hAnsi="Perpetua" w:cs="Arial"/>
          <w:sz w:val="24"/>
          <w:szCs w:val="24"/>
          <w:lang w:eastAsia="es-ES"/>
        </w:rPr>
        <w:t>clínica y examen físico y</w:t>
      </w:r>
      <w:r w:rsidR="0010196A">
        <w:rPr>
          <w:rFonts w:ascii="Perpetua" w:eastAsia="Times New Roman" w:hAnsi="Perpetua" w:cs="Arial"/>
          <w:sz w:val="24"/>
          <w:szCs w:val="24"/>
          <w:lang w:eastAsia="es-ES"/>
        </w:rPr>
        <w:t xml:space="preserve"> </w:t>
      </w:r>
      <w:r>
        <w:rPr>
          <w:rFonts w:ascii="Perpetua" w:hAnsi="Perpetua" w:cs="Arial"/>
          <w:sz w:val="24"/>
          <w:szCs w:val="24"/>
        </w:rPr>
        <w:t>a</w:t>
      </w:r>
      <w:r w:rsidRPr="00E13FBD">
        <w:rPr>
          <w:rFonts w:ascii="Perpetua" w:hAnsi="Perpetua" w:cs="Arial"/>
          <w:sz w:val="24"/>
          <w:szCs w:val="24"/>
        </w:rPr>
        <w:t>plicar</w:t>
      </w:r>
      <w:r>
        <w:rPr>
          <w:rFonts w:ascii="Perpetua" w:hAnsi="Perpetua" w:cs="Arial"/>
          <w:sz w:val="24"/>
          <w:szCs w:val="24"/>
        </w:rPr>
        <w:t>on</w:t>
      </w:r>
      <w:r w:rsidRPr="00E13FBD">
        <w:rPr>
          <w:rFonts w:ascii="Perpetua" w:hAnsi="Perpetua" w:cs="Arial"/>
          <w:sz w:val="24"/>
          <w:szCs w:val="24"/>
        </w:rPr>
        <w:t xml:space="preserve"> actividades de promoción en salud</w:t>
      </w:r>
      <w:r>
        <w:rPr>
          <w:rFonts w:ascii="Perpetua" w:hAnsi="Perpetua" w:cs="Arial"/>
          <w:sz w:val="24"/>
          <w:szCs w:val="24"/>
        </w:rPr>
        <w:t>, en menor cuantía d</w:t>
      </w:r>
      <w:r w:rsidRPr="00886E4E">
        <w:rPr>
          <w:rFonts w:ascii="Perpetua" w:hAnsi="Perpetua" w:cs="Arial"/>
          <w:sz w:val="24"/>
          <w:szCs w:val="24"/>
        </w:rPr>
        <w:t>iagnosticar</w:t>
      </w:r>
      <w:r>
        <w:rPr>
          <w:rFonts w:ascii="Perpetua" w:hAnsi="Perpetua" w:cs="Arial"/>
          <w:sz w:val="24"/>
          <w:szCs w:val="24"/>
        </w:rPr>
        <w:t xml:space="preserve">on </w:t>
      </w:r>
      <w:r w:rsidRPr="00886E4E">
        <w:rPr>
          <w:rFonts w:ascii="Perpetua" w:hAnsi="Perpetua" w:cs="Arial"/>
          <w:sz w:val="24"/>
          <w:szCs w:val="24"/>
        </w:rPr>
        <w:t>desviaciones del proceso salud enfermedad</w:t>
      </w:r>
      <w:r>
        <w:rPr>
          <w:rFonts w:ascii="Perpetua" w:hAnsi="Perpetua" w:cs="Arial"/>
          <w:sz w:val="24"/>
          <w:szCs w:val="24"/>
        </w:rPr>
        <w:t xml:space="preserve"> y trabajo en equipo.</w:t>
      </w:r>
      <w:r w:rsidRPr="00886E4E">
        <w:rPr>
          <w:rFonts w:ascii="Perpetua" w:hAnsi="Perpetua" w:cs="Arial"/>
          <w:sz w:val="24"/>
          <w:szCs w:val="24"/>
        </w:rPr>
        <w:tab/>
      </w:r>
    </w:p>
    <w:p w:rsidR="00C71641" w:rsidRDefault="00C71641" w:rsidP="005D54D1">
      <w:pPr>
        <w:spacing w:after="0" w:line="360" w:lineRule="auto"/>
        <w:contextualSpacing/>
        <w:jc w:val="both"/>
        <w:rPr>
          <w:rFonts w:ascii="Perpetua" w:eastAsia="Calibri" w:hAnsi="Perpetua" w:cs="Arial"/>
          <w:b/>
          <w:sz w:val="24"/>
          <w:szCs w:val="24"/>
        </w:rPr>
      </w:pPr>
    </w:p>
    <w:p w:rsidR="00C71641" w:rsidRDefault="00C71641" w:rsidP="005D54D1">
      <w:pPr>
        <w:spacing w:after="0" w:line="360" w:lineRule="auto"/>
        <w:contextualSpacing/>
        <w:jc w:val="both"/>
        <w:rPr>
          <w:rFonts w:ascii="Perpetua" w:eastAsia="Calibri" w:hAnsi="Perpetua" w:cs="Arial"/>
          <w:b/>
          <w:sz w:val="24"/>
          <w:szCs w:val="24"/>
        </w:rPr>
      </w:pPr>
    </w:p>
    <w:p w:rsidR="00C71641" w:rsidRDefault="00C71641" w:rsidP="005D54D1">
      <w:pPr>
        <w:spacing w:after="0" w:line="360" w:lineRule="auto"/>
        <w:contextualSpacing/>
        <w:jc w:val="both"/>
        <w:rPr>
          <w:rFonts w:ascii="Perpetua" w:eastAsia="Calibri" w:hAnsi="Perpetua" w:cs="Arial"/>
          <w:b/>
          <w:sz w:val="24"/>
          <w:szCs w:val="24"/>
        </w:rPr>
      </w:pPr>
    </w:p>
    <w:p w:rsidR="00C71641" w:rsidRDefault="00C71641" w:rsidP="005D54D1">
      <w:pPr>
        <w:spacing w:after="0" w:line="360" w:lineRule="auto"/>
        <w:contextualSpacing/>
        <w:jc w:val="both"/>
        <w:rPr>
          <w:rFonts w:ascii="Perpetua" w:eastAsia="Calibri" w:hAnsi="Perpetua" w:cs="Arial"/>
          <w:b/>
          <w:sz w:val="24"/>
          <w:szCs w:val="24"/>
        </w:rPr>
      </w:pPr>
    </w:p>
    <w:p w:rsidR="00E7409F" w:rsidRPr="00E13FBD" w:rsidRDefault="00E7409F" w:rsidP="005D54D1">
      <w:pPr>
        <w:spacing w:after="0" w:line="360" w:lineRule="auto"/>
        <w:contextualSpacing/>
        <w:jc w:val="both"/>
        <w:rPr>
          <w:rFonts w:ascii="Perpetua" w:eastAsia="Calibri" w:hAnsi="Perpetua" w:cs="Arial"/>
          <w:b/>
          <w:sz w:val="24"/>
          <w:szCs w:val="24"/>
        </w:rPr>
      </w:pPr>
      <w:r w:rsidRPr="00E13FBD">
        <w:rPr>
          <w:rFonts w:ascii="Perpetua" w:eastAsia="Calibri" w:hAnsi="Perpetua" w:cs="Arial"/>
          <w:b/>
          <w:sz w:val="24"/>
          <w:szCs w:val="24"/>
        </w:rPr>
        <w:t>Referencias Bibliográficas</w:t>
      </w:r>
    </w:p>
    <w:p w:rsidR="0086738D" w:rsidRPr="00E13FBD" w:rsidRDefault="0086738D"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Betan</w:t>
      </w:r>
      <w:r w:rsidR="00F54ABE">
        <w:rPr>
          <w:rFonts w:ascii="Perpetua" w:eastAsia="Calibri" w:hAnsi="Perpetua" w:cs="Arial"/>
          <w:sz w:val="24"/>
          <w:szCs w:val="24"/>
        </w:rPr>
        <w:t xml:space="preserve">court-Bethencourt J. A, González-Ronquillo Y, </w:t>
      </w:r>
      <w:proofErr w:type="spellStart"/>
      <w:r w:rsidR="00F54ABE">
        <w:rPr>
          <w:rFonts w:ascii="Perpetua" w:eastAsia="Calibri" w:hAnsi="Perpetua" w:cs="Arial"/>
          <w:sz w:val="24"/>
          <w:szCs w:val="24"/>
        </w:rPr>
        <w:t>Acao-Francoise</w:t>
      </w:r>
      <w:proofErr w:type="spellEnd"/>
      <w:r w:rsidR="00F54ABE">
        <w:rPr>
          <w:rFonts w:ascii="Perpetua" w:eastAsia="Calibri" w:hAnsi="Perpetua" w:cs="Arial"/>
          <w:sz w:val="24"/>
          <w:szCs w:val="24"/>
        </w:rPr>
        <w:t xml:space="preserve"> L</w:t>
      </w:r>
      <w:r w:rsidRPr="00E13FBD">
        <w:rPr>
          <w:rFonts w:ascii="Perpetua" w:eastAsia="Calibri" w:hAnsi="Perpetua" w:cs="Arial"/>
          <w:sz w:val="24"/>
          <w:szCs w:val="24"/>
        </w:rPr>
        <w:t xml:space="preserve">. Desarrollo de habilidades de investigación en estudiantes y profesores de Salud Pública. </w:t>
      </w:r>
      <w:proofErr w:type="spellStart"/>
      <w:r w:rsidRPr="00E13FBD">
        <w:rPr>
          <w:rFonts w:ascii="Perpetua" w:eastAsia="Calibri" w:hAnsi="Perpetua" w:cs="Arial"/>
          <w:sz w:val="24"/>
          <w:szCs w:val="24"/>
        </w:rPr>
        <w:t>Archméd</w:t>
      </w:r>
      <w:proofErr w:type="spellEnd"/>
      <w:r w:rsidRPr="00E13FBD">
        <w:rPr>
          <w:rFonts w:ascii="Perpetua" w:eastAsia="Calibri" w:hAnsi="Perpetua" w:cs="Arial"/>
          <w:sz w:val="24"/>
          <w:szCs w:val="24"/>
        </w:rPr>
        <w:t xml:space="preserve"> Camagüey  [Internet]. </w:t>
      </w:r>
      <w:proofErr w:type="gramStart"/>
      <w:r w:rsidRPr="00E13FBD">
        <w:rPr>
          <w:rFonts w:ascii="Perpetua" w:eastAsia="Calibri" w:hAnsi="Perpetua" w:cs="Arial"/>
          <w:sz w:val="24"/>
          <w:szCs w:val="24"/>
        </w:rPr>
        <w:t>2023  [</w:t>
      </w:r>
      <w:proofErr w:type="gramEnd"/>
      <w:r w:rsidRPr="00E13FBD">
        <w:rPr>
          <w:rFonts w:ascii="Perpetua" w:eastAsia="Calibri" w:hAnsi="Perpetua" w:cs="Arial"/>
          <w:sz w:val="24"/>
          <w:szCs w:val="24"/>
        </w:rPr>
        <w:t xml:space="preserve">citado  2025  Feb  21] ;  27: . Disponible en: http://scielo.sld.cu/scielo.php?script=sci_arttext&amp;pid=S1025-02552023000100077&amp;lng=es.  </w:t>
      </w:r>
      <w:proofErr w:type="spellStart"/>
      <w:r w:rsidRPr="00E13FBD">
        <w:rPr>
          <w:rFonts w:ascii="Perpetua" w:eastAsia="Calibri" w:hAnsi="Perpetua" w:cs="Arial"/>
          <w:sz w:val="24"/>
          <w:szCs w:val="24"/>
        </w:rPr>
        <w:t>Epub</w:t>
      </w:r>
      <w:proofErr w:type="spellEnd"/>
      <w:r w:rsidRPr="00E13FBD">
        <w:rPr>
          <w:rFonts w:ascii="Perpetua" w:eastAsia="Calibri" w:hAnsi="Perpetua" w:cs="Arial"/>
          <w:sz w:val="24"/>
          <w:szCs w:val="24"/>
        </w:rPr>
        <w:t xml:space="preserve"> 22-Nov-2023.</w:t>
      </w:r>
    </w:p>
    <w:p w:rsidR="0086738D" w:rsidRPr="00E13FBD" w:rsidRDefault="00F54ABE" w:rsidP="005D54D1">
      <w:pPr>
        <w:pStyle w:val="Prrafodelista"/>
        <w:numPr>
          <w:ilvl w:val="0"/>
          <w:numId w:val="3"/>
        </w:numPr>
        <w:spacing w:after="0" w:line="360" w:lineRule="auto"/>
        <w:jc w:val="both"/>
        <w:rPr>
          <w:rFonts w:ascii="Perpetua" w:eastAsia="Calibri" w:hAnsi="Perpetua" w:cs="Arial"/>
          <w:sz w:val="24"/>
          <w:szCs w:val="24"/>
        </w:rPr>
      </w:pPr>
      <w:proofErr w:type="spellStart"/>
      <w:r>
        <w:rPr>
          <w:rFonts w:ascii="Perpetua" w:eastAsia="Calibri" w:hAnsi="Perpetua" w:cs="Arial"/>
          <w:sz w:val="24"/>
          <w:szCs w:val="24"/>
        </w:rPr>
        <w:t>Curbeira</w:t>
      </w:r>
      <w:proofErr w:type="spellEnd"/>
      <w:r>
        <w:rPr>
          <w:rFonts w:ascii="Perpetua" w:eastAsia="Calibri" w:hAnsi="Perpetua" w:cs="Arial"/>
          <w:sz w:val="24"/>
          <w:szCs w:val="24"/>
        </w:rPr>
        <w:t xml:space="preserve"> Hernández D, Bravo Estévez M de L, Morales Díaz Y de la C</w:t>
      </w:r>
      <w:r w:rsidR="00E7409F" w:rsidRPr="00E13FBD">
        <w:rPr>
          <w:rFonts w:ascii="Perpetua" w:eastAsia="Calibri" w:hAnsi="Perpetua" w:cs="Arial"/>
          <w:sz w:val="24"/>
          <w:szCs w:val="24"/>
        </w:rPr>
        <w:t xml:space="preserve">. La formación de habilidades profesionales en la educación superior. </w:t>
      </w:r>
      <w:proofErr w:type="spellStart"/>
      <w:r w:rsidR="00E7409F" w:rsidRPr="00E13FBD">
        <w:rPr>
          <w:rFonts w:ascii="Perpetua" w:eastAsia="Calibri" w:hAnsi="Perpetua" w:cs="Arial"/>
          <w:sz w:val="24"/>
          <w:szCs w:val="24"/>
        </w:rPr>
        <w:t>RevCubMed</w:t>
      </w:r>
      <w:proofErr w:type="spellEnd"/>
      <w:r w:rsidR="00E7409F" w:rsidRPr="00E13FBD">
        <w:rPr>
          <w:rFonts w:ascii="Perpetua" w:eastAsia="Calibri" w:hAnsi="Perpetua" w:cs="Arial"/>
          <w:sz w:val="24"/>
          <w:szCs w:val="24"/>
        </w:rPr>
        <w:t xml:space="preserve"> Mil  [Internet]. </w:t>
      </w:r>
      <w:proofErr w:type="gramStart"/>
      <w:r w:rsidR="00E7409F" w:rsidRPr="00E13FBD">
        <w:rPr>
          <w:rFonts w:ascii="Perpetua" w:eastAsia="Calibri" w:hAnsi="Perpetua" w:cs="Arial"/>
          <w:sz w:val="24"/>
          <w:szCs w:val="24"/>
        </w:rPr>
        <w:t>2019  [</w:t>
      </w:r>
      <w:proofErr w:type="gramEnd"/>
      <w:r w:rsidR="00E7409F" w:rsidRPr="00E13FBD">
        <w:rPr>
          <w:rFonts w:ascii="Perpetua" w:eastAsia="Calibri" w:hAnsi="Perpetua" w:cs="Arial"/>
          <w:sz w:val="24"/>
          <w:szCs w:val="24"/>
        </w:rPr>
        <w:t xml:space="preserve">citado  2025  Feb  19] ;  48( </w:t>
      </w:r>
      <w:proofErr w:type="spellStart"/>
      <w:r w:rsidR="00E7409F" w:rsidRPr="00E13FBD">
        <w:rPr>
          <w:rFonts w:ascii="Perpetua" w:eastAsia="Calibri" w:hAnsi="Perpetua" w:cs="Arial"/>
          <w:sz w:val="24"/>
          <w:szCs w:val="24"/>
        </w:rPr>
        <w:t>Suppl</w:t>
      </w:r>
      <w:proofErr w:type="spellEnd"/>
      <w:r w:rsidR="00E7409F" w:rsidRPr="00E13FBD">
        <w:rPr>
          <w:rFonts w:ascii="Perpetua" w:eastAsia="Calibri" w:hAnsi="Perpetua" w:cs="Arial"/>
          <w:sz w:val="24"/>
          <w:szCs w:val="24"/>
        </w:rPr>
        <w:t xml:space="preserve"> 1 ): . Disponible en: http://scielo.sld.cu/scielo.php?script=sci_arttext&amp;pid=S0138-65572019000500010&amp;lng=es.  </w:t>
      </w:r>
      <w:proofErr w:type="spellStart"/>
      <w:r w:rsidR="00E7409F" w:rsidRPr="00E13FBD">
        <w:rPr>
          <w:rFonts w:ascii="Perpetua" w:eastAsia="Calibri" w:hAnsi="Perpetua" w:cs="Arial"/>
          <w:sz w:val="24"/>
          <w:szCs w:val="24"/>
        </w:rPr>
        <w:t>Epub</w:t>
      </w:r>
      <w:proofErr w:type="spellEnd"/>
      <w:r w:rsidR="00E7409F" w:rsidRPr="00E13FBD">
        <w:rPr>
          <w:rFonts w:ascii="Perpetua" w:eastAsia="Calibri" w:hAnsi="Perpetua" w:cs="Arial"/>
          <w:sz w:val="24"/>
          <w:szCs w:val="24"/>
        </w:rPr>
        <w:t xml:space="preserve"> 01-Dic-2019.</w:t>
      </w:r>
    </w:p>
    <w:p w:rsidR="006156A0" w:rsidRDefault="006156A0" w:rsidP="005D54D1">
      <w:pPr>
        <w:pStyle w:val="Prrafodelista"/>
        <w:numPr>
          <w:ilvl w:val="0"/>
          <w:numId w:val="3"/>
        </w:numPr>
        <w:spacing w:after="0" w:line="360" w:lineRule="auto"/>
        <w:jc w:val="both"/>
        <w:rPr>
          <w:rFonts w:ascii="Perpetua" w:eastAsia="Calibri" w:hAnsi="Perpetua" w:cs="Arial"/>
          <w:sz w:val="24"/>
          <w:szCs w:val="24"/>
        </w:rPr>
      </w:pPr>
      <w:r w:rsidRPr="006156A0">
        <w:rPr>
          <w:rFonts w:ascii="Perpetua" w:eastAsia="Calibri" w:hAnsi="Perpetua" w:cs="Arial"/>
          <w:sz w:val="24"/>
          <w:szCs w:val="24"/>
        </w:rPr>
        <w:t xml:space="preserve">Marín M, </w:t>
      </w:r>
      <w:proofErr w:type="spellStart"/>
      <w:r w:rsidRPr="006156A0">
        <w:rPr>
          <w:rFonts w:ascii="Perpetua" w:eastAsia="Calibri" w:hAnsi="Perpetua" w:cs="Arial"/>
          <w:sz w:val="24"/>
          <w:szCs w:val="24"/>
        </w:rPr>
        <w:t>Manjarrés</w:t>
      </w:r>
      <w:proofErr w:type="spellEnd"/>
      <w:r w:rsidRPr="006156A0">
        <w:rPr>
          <w:rFonts w:ascii="Perpetua" w:eastAsia="Calibri" w:hAnsi="Perpetua" w:cs="Arial"/>
          <w:sz w:val="24"/>
          <w:szCs w:val="24"/>
        </w:rPr>
        <w:t xml:space="preserve"> N. La vinculación universitaria: aprender desde la comunidad. IPSA SCIENTIA, </w:t>
      </w:r>
      <w:proofErr w:type="spellStart"/>
      <w:r w:rsidRPr="006156A0">
        <w:rPr>
          <w:rFonts w:ascii="Perpetua" w:eastAsia="Calibri" w:hAnsi="Perpetua" w:cs="Arial"/>
          <w:sz w:val="24"/>
          <w:szCs w:val="24"/>
        </w:rPr>
        <w:t>RevCientMultidisc</w:t>
      </w:r>
      <w:proofErr w:type="spellEnd"/>
      <w:r w:rsidRPr="006156A0">
        <w:rPr>
          <w:rFonts w:ascii="Perpetua" w:eastAsia="Calibri" w:hAnsi="Perpetua" w:cs="Arial"/>
          <w:sz w:val="24"/>
          <w:szCs w:val="24"/>
        </w:rPr>
        <w:t xml:space="preserve"> [Internet]. 2022 [citado 12 Oct 2023]; 7(1):70-78. Disponible en: https://dialnet.unirioja.es/servlet/articulo?codigo=8543966</w:t>
      </w:r>
    </w:p>
    <w:p w:rsidR="006156A0" w:rsidRDefault="006156A0" w:rsidP="005D54D1">
      <w:pPr>
        <w:pStyle w:val="Prrafodelista"/>
        <w:numPr>
          <w:ilvl w:val="0"/>
          <w:numId w:val="3"/>
        </w:numPr>
        <w:spacing w:after="0" w:line="360" w:lineRule="auto"/>
        <w:jc w:val="both"/>
        <w:rPr>
          <w:rFonts w:ascii="Perpetua" w:eastAsia="Calibri" w:hAnsi="Perpetua" w:cs="Arial"/>
          <w:sz w:val="24"/>
          <w:szCs w:val="24"/>
        </w:rPr>
      </w:pPr>
      <w:r w:rsidRPr="006156A0">
        <w:rPr>
          <w:rFonts w:ascii="Perpetua" w:eastAsia="Calibri" w:hAnsi="Perpetua" w:cs="Arial"/>
          <w:sz w:val="24"/>
          <w:szCs w:val="24"/>
        </w:rPr>
        <w:t xml:space="preserve">Alfonso-González I, Romero-Fernández AJ, Álvarez-Gómez G. Integración vinculación-investigación en la carrera de Medicina de la Universidad Regional Autónoma de Los Andes. </w:t>
      </w:r>
      <w:proofErr w:type="spellStart"/>
      <w:r w:rsidRPr="006156A0">
        <w:rPr>
          <w:rFonts w:ascii="Perpetua" w:eastAsia="Calibri" w:hAnsi="Perpetua" w:cs="Arial"/>
          <w:sz w:val="24"/>
          <w:szCs w:val="24"/>
        </w:rPr>
        <w:t>RevInfCient</w:t>
      </w:r>
      <w:proofErr w:type="spellEnd"/>
      <w:r w:rsidRPr="006156A0">
        <w:rPr>
          <w:rFonts w:ascii="Perpetua" w:eastAsia="Calibri" w:hAnsi="Perpetua" w:cs="Arial"/>
          <w:sz w:val="24"/>
          <w:szCs w:val="24"/>
        </w:rPr>
        <w:t xml:space="preserve"> [Internet]. 2023 [citado día mes año]; 102:4321. DOI: https://doi.org/10.5281/zenodo.10127982</w:t>
      </w:r>
    </w:p>
    <w:p w:rsidR="0086738D" w:rsidRPr="00E13FBD" w:rsidRDefault="00E7409F"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Veliz Gutiérrez, J.A, Veliz Pérez A,  Veliz Pérez A, Pérez Díaz N. El Programa de Atención Materno Infantil articulado a la gestión del proceso extensionista en las universidades médicas cubanas durante la pandemia COVID 19. XVIII Congreso de la Sociedad Cubana de Ginecología y Obstetricia</w:t>
      </w:r>
    </w:p>
    <w:p w:rsidR="00614041" w:rsidRDefault="00E7409F"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 xml:space="preserve">Casanova Moreno, M de la C, González Casanova, JM,  González Casanova W, Casanova Moreno D. La educación en el trabajo como premisa para formación de competencias laborales en estudiantes de ciencias médicas. </w:t>
      </w:r>
      <w:proofErr w:type="spellStart"/>
      <w:r w:rsidRPr="00E13FBD">
        <w:rPr>
          <w:rFonts w:ascii="Perpetua" w:eastAsia="Calibri" w:hAnsi="Perpetua" w:cs="Arial"/>
          <w:sz w:val="24"/>
          <w:szCs w:val="24"/>
        </w:rPr>
        <w:t>Edumed</w:t>
      </w:r>
      <w:proofErr w:type="spellEnd"/>
      <w:r w:rsidRPr="00E13FBD">
        <w:rPr>
          <w:rFonts w:ascii="Perpetua" w:eastAsia="Calibri" w:hAnsi="Perpetua" w:cs="Arial"/>
          <w:sz w:val="24"/>
          <w:szCs w:val="24"/>
        </w:rPr>
        <w:t xml:space="preserve"> Holguín 2021</w:t>
      </w:r>
      <w:r w:rsidR="0086738D" w:rsidRPr="00E13FBD">
        <w:rPr>
          <w:rFonts w:ascii="Perpetua" w:eastAsia="Calibri" w:hAnsi="Perpetua" w:cs="Arial"/>
          <w:sz w:val="24"/>
          <w:szCs w:val="24"/>
        </w:rPr>
        <w:t>.</w:t>
      </w:r>
    </w:p>
    <w:p w:rsidR="0086738D" w:rsidRPr="00E13FBD" w:rsidRDefault="00F54ABE" w:rsidP="005D54D1">
      <w:pPr>
        <w:pStyle w:val="Prrafodelista"/>
        <w:numPr>
          <w:ilvl w:val="0"/>
          <w:numId w:val="3"/>
        </w:numPr>
        <w:spacing w:after="0" w:line="360" w:lineRule="auto"/>
        <w:jc w:val="both"/>
        <w:rPr>
          <w:rFonts w:ascii="Perpetua" w:eastAsia="Calibri" w:hAnsi="Perpetua" w:cs="Arial"/>
          <w:sz w:val="24"/>
          <w:szCs w:val="24"/>
        </w:rPr>
      </w:pPr>
      <w:proofErr w:type="spellStart"/>
      <w:r>
        <w:rPr>
          <w:rFonts w:ascii="Perpetua" w:eastAsia="Calibri" w:hAnsi="Perpetua" w:cs="Arial"/>
          <w:sz w:val="24"/>
          <w:szCs w:val="24"/>
        </w:rPr>
        <w:t>Esnouf</w:t>
      </w:r>
      <w:proofErr w:type="spellEnd"/>
      <w:r>
        <w:rPr>
          <w:rFonts w:ascii="Perpetua" w:eastAsia="Calibri" w:hAnsi="Perpetua" w:cs="Arial"/>
          <w:sz w:val="24"/>
          <w:szCs w:val="24"/>
        </w:rPr>
        <w:t xml:space="preserve"> S</w:t>
      </w:r>
      <w:r w:rsidR="00614041" w:rsidRPr="00614041">
        <w:rPr>
          <w:rFonts w:ascii="Perpetua" w:eastAsia="Calibri" w:hAnsi="Perpetua" w:cs="Arial"/>
          <w:sz w:val="24"/>
          <w:szCs w:val="24"/>
        </w:rPr>
        <w:t>, Burgos de</w:t>
      </w:r>
      <w:r>
        <w:rPr>
          <w:rFonts w:ascii="Perpetua" w:eastAsia="Calibri" w:hAnsi="Perpetua" w:cs="Arial"/>
          <w:sz w:val="24"/>
          <w:szCs w:val="24"/>
        </w:rPr>
        <w:t xml:space="preserve"> la Vega S, </w:t>
      </w:r>
      <w:proofErr w:type="spellStart"/>
      <w:r>
        <w:rPr>
          <w:rFonts w:ascii="Perpetua" w:eastAsia="Calibri" w:hAnsi="Perpetua" w:cs="Arial"/>
          <w:sz w:val="24"/>
          <w:szCs w:val="24"/>
        </w:rPr>
        <w:t>PesseSorensen</w:t>
      </w:r>
      <w:proofErr w:type="spellEnd"/>
      <w:r>
        <w:rPr>
          <w:rFonts w:ascii="Perpetua" w:eastAsia="Calibri" w:hAnsi="Perpetua" w:cs="Arial"/>
          <w:sz w:val="24"/>
          <w:szCs w:val="24"/>
        </w:rPr>
        <w:t xml:space="preserve"> K</w:t>
      </w:r>
      <w:r w:rsidR="00614041" w:rsidRPr="00614041">
        <w:rPr>
          <w:rFonts w:ascii="Perpetua" w:eastAsia="Calibri" w:hAnsi="Perpetua" w:cs="Arial"/>
          <w:sz w:val="24"/>
          <w:szCs w:val="24"/>
        </w:rPr>
        <w:t xml:space="preserve">. Aportaciones de una práctica de promoción de salud comunitaria a la formación profesional de estudiantes de medicina de la Universidad de Chile. FEM (Ed. impresa)  [Internet]. </w:t>
      </w:r>
      <w:proofErr w:type="gramStart"/>
      <w:r w:rsidR="00614041" w:rsidRPr="00614041">
        <w:rPr>
          <w:rFonts w:ascii="Perpetua" w:eastAsia="Calibri" w:hAnsi="Perpetua" w:cs="Arial"/>
          <w:sz w:val="24"/>
          <w:szCs w:val="24"/>
        </w:rPr>
        <w:t>2020  [</w:t>
      </w:r>
      <w:proofErr w:type="gramEnd"/>
      <w:r w:rsidR="00614041" w:rsidRPr="00614041">
        <w:rPr>
          <w:rFonts w:ascii="Perpetua" w:eastAsia="Calibri" w:hAnsi="Perpetua" w:cs="Arial"/>
          <w:sz w:val="24"/>
          <w:szCs w:val="24"/>
        </w:rPr>
        <w:t xml:space="preserve">citado  2025  Ene  25] ;  23( 3 ): 135-139. Disponible en: http://scielo.isciii.es/scielo.php?script=sci_arttext&amp;pid=S2014-98322020000300007&amp;lng=es.  </w:t>
      </w:r>
      <w:proofErr w:type="spellStart"/>
      <w:r w:rsidR="00614041" w:rsidRPr="00614041">
        <w:rPr>
          <w:rFonts w:ascii="Perpetua" w:eastAsia="Calibri" w:hAnsi="Perpetua" w:cs="Arial"/>
          <w:sz w:val="24"/>
          <w:szCs w:val="24"/>
        </w:rPr>
        <w:t>Epub</w:t>
      </w:r>
      <w:proofErr w:type="spellEnd"/>
      <w:r w:rsidR="00614041" w:rsidRPr="00614041">
        <w:rPr>
          <w:rFonts w:ascii="Perpetua" w:eastAsia="Calibri" w:hAnsi="Perpetua" w:cs="Arial"/>
          <w:sz w:val="24"/>
          <w:szCs w:val="24"/>
        </w:rPr>
        <w:t xml:space="preserve"> 21-Sep-2020.  https://dx.doi.org/10.33588/fem.233.1057.</w:t>
      </w:r>
    </w:p>
    <w:p w:rsidR="0086738D" w:rsidRPr="00E13FBD" w:rsidRDefault="007B4F49"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 xml:space="preserve">UCM-H. Plan de estudio E carrera de Medicina. La Habana, 2019. [ Links ] </w:t>
      </w:r>
    </w:p>
    <w:p w:rsidR="0086738D" w:rsidRPr="00E13FBD" w:rsidRDefault="00E7409F"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lastRenderedPageBreak/>
        <w:t>Vega-Hurtado C. Importancia de las estrategias de comunicación entre médico y paciente. Revista Médica del Instituto Mexicano del Seguro Social, vol. 58, núm. 2, pp. 197-201, 2020</w:t>
      </w:r>
    </w:p>
    <w:p w:rsidR="0086738D" w:rsidRPr="00E13FBD" w:rsidRDefault="00E7409F"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Suarez-Cid</w:t>
      </w:r>
      <w:r w:rsidR="00527C97">
        <w:rPr>
          <w:rFonts w:ascii="Perpetua" w:eastAsia="Calibri" w:hAnsi="Perpetua" w:cs="Arial"/>
          <w:sz w:val="24"/>
          <w:szCs w:val="24"/>
        </w:rPr>
        <w:t xml:space="preserve"> L</w:t>
      </w:r>
      <w:r w:rsidRPr="00E13FBD">
        <w:rPr>
          <w:rFonts w:ascii="Perpetua" w:eastAsia="Calibri" w:hAnsi="Perpetua" w:cs="Arial"/>
          <w:sz w:val="24"/>
          <w:szCs w:val="24"/>
        </w:rPr>
        <w:t xml:space="preserve">, </w:t>
      </w:r>
      <w:proofErr w:type="spellStart"/>
      <w:r w:rsidRPr="00E13FBD">
        <w:rPr>
          <w:rFonts w:ascii="Perpetua" w:eastAsia="Calibri" w:hAnsi="Perpetua" w:cs="Arial"/>
          <w:sz w:val="24"/>
          <w:szCs w:val="24"/>
        </w:rPr>
        <w:t>Gross</w:t>
      </w:r>
      <w:proofErr w:type="spellEnd"/>
      <w:r w:rsidRPr="00E13FBD">
        <w:rPr>
          <w:rFonts w:ascii="Perpetua" w:eastAsia="Calibri" w:hAnsi="Perpetua" w:cs="Arial"/>
          <w:sz w:val="24"/>
          <w:szCs w:val="24"/>
        </w:rPr>
        <w:t>-Tur</w:t>
      </w:r>
      <w:r w:rsidR="00527C97">
        <w:rPr>
          <w:rFonts w:ascii="Perpetua" w:eastAsia="Calibri" w:hAnsi="Perpetua" w:cs="Arial"/>
          <w:sz w:val="24"/>
          <w:szCs w:val="24"/>
        </w:rPr>
        <w:t xml:space="preserve"> R</w:t>
      </w:r>
      <w:r w:rsidRPr="00E13FBD">
        <w:rPr>
          <w:rFonts w:ascii="Perpetua" w:eastAsia="Calibri" w:hAnsi="Perpetua" w:cs="Arial"/>
          <w:sz w:val="24"/>
          <w:szCs w:val="24"/>
        </w:rPr>
        <w:t xml:space="preserve">, </w:t>
      </w:r>
      <w:proofErr w:type="spellStart"/>
      <w:r w:rsidRPr="00E13FBD">
        <w:rPr>
          <w:rFonts w:ascii="Perpetua" w:eastAsia="Calibri" w:hAnsi="Perpetua" w:cs="Arial"/>
          <w:sz w:val="24"/>
          <w:szCs w:val="24"/>
        </w:rPr>
        <w:t>Deroncele</w:t>
      </w:r>
      <w:proofErr w:type="spellEnd"/>
      <w:r w:rsidRPr="00E13FBD">
        <w:rPr>
          <w:rFonts w:ascii="Perpetua" w:eastAsia="Calibri" w:hAnsi="Perpetua" w:cs="Arial"/>
          <w:sz w:val="24"/>
          <w:szCs w:val="24"/>
        </w:rPr>
        <w:t>-Acosta</w:t>
      </w:r>
      <w:r w:rsidR="00527C97">
        <w:rPr>
          <w:rFonts w:ascii="Perpetua" w:eastAsia="Calibri" w:hAnsi="Perpetua" w:cs="Arial"/>
          <w:sz w:val="24"/>
          <w:szCs w:val="24"/>
        </w:rPr>
        <w:t xml:space="preserve"> A</w:t>
      </w:r>
      <w:r w:rsidRPr="00E13FBD">
        <w:rPr>
          <w:rFonts w:ascii="Perpetua" w:eastAsia="Calibri" w:hAnsi="Perpetua" w:cs="Arial"/>
          <w:sz w:val="24"/>
          <w:szCs w:val="24"/>
        </w:rPr>
        <w:t>, Suarez-Rodríguez</w:t>
      </w:r>
      <w:r w:rsidR="00527C97">
        <w:rPr>
          <w:rFonts w:ascii="Perpetua" w:eastAsia="Calibri" w:hAnsi="Perpetua" w:cs="Arial"/>
          <w:sz w:val="24"/>
          <w:szCs w:val="24"/>
        </w:rPr>
        <w:t xml:space="preserve"> C.O</w:t>
      </w:r>
      <w:r w:rsidRPr="00E13FBD">
        <w:rPr>
          <w:rFonts w:ascii="Perpetua" w:eastAsia="Calibri" w:hAnsi="Perpetua" w:cs="Arial"/>
          <w:sz w:val="24"/>
          <w:szCs w:val="24"/>
        </w:rPr>
        <w:t>. Necesidad de perfeccionar la formación del estudiante de medicina para la comunicación social en salud. Santiago Número especial 75</w:t>
      </w:r>
      <w:proofErr w:type="gramStart"/>
      <w:r w:rsidRPr="00E13FBD">
        <w:rPr>
          <w:rFonts w:ascii="Perpetua" w:eastAsia="Calibri" w:hAnsi="Perpetua" w:cs="Arial"/>
          <w:sz w:val="24"/>
          <w:szCs w:val="24"/>
        </w:rPr>
        <w:t>UO ,</w:t>
      </w:r>
      <w:proofErr w:type="gramEnd"/>
      <w:r w:rsidRPr="00E13FBD">
        <w:rPr>
          <w:rFonts w:ascii="Perpetua" w:eastAsia="Calibri" w:hAnsi="Perpetua" w:cs="Arial"/>
          <w:sz w:val="24"/>
          <w:szCs w:val="24"/>
        </w:rPr>
        <w:t xml:space="preserve"> sept. , 2022</w:t>
      </w:r>
    </w:p>
    <w:p w:rsidR="0086738D" w:rsidRPr="00E13FBD" w:rsidRDefault="00E7409F"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 xml:space="preserve">Echevarría </w:t>
      </w:r>
      <w:proofErr w:type="spellStart"/>
      <w:r w:rsidRPr="00E13FBD">
        <w:rPr>
          <w:rFonts w:ascii="Perpetua" w:eastAsia="Calibri" w:hAnsi="Perpetua" w:cs="Arial"/>
          <w:sz w:val="24"/>
          <w:szCs w:val="24"/>
        </w:rPr>
        <w:t>Parlay</w:t>
      </w:r>
      <w:proofErr w:type="spellEnd"/>
      <w:r w:rsidRPr="00E13FBD">
        <w:rPr>
          <w:rFonts w:ascii="Perpetua" w:eastAsia="Calibri" w:hAnsi="Perpetua" w:cs="Arial"/>
          <w:sz w:val="24"/>
          <w:szCs w:val="24"/>
        </w:rPr>
        <w:t xml:space="preserve"> JC, Pérez Montes de Oca E, Fernández </w:t>
      </w:r>
      <w:proofErr w:type="spellStart"/>
      <w:r w:rsidRPr="00E13FBD">
        <w:rPr>
          <w:rFonts w:ascii="Perpetua" w:eastAsia="Calibri" w:hAnsi="Perpetua" w:cs="Arial"/>
          <w:sz w:val="24"/>
          <w:szCs w:val="24"/>
        </w:rPr>
        <w:t>Arguez</w:t>
      </w:r>
      <w:proofErr w:type="spellEnd"/>
      <w:r w:rsidRPr="00E13FBD">
        <w:rPr>
          <w:rFonts w:ascii="Perpetua" w:eastAsia="Calibri" w:hAnsi="Perpetua" w:cs="Arial"/>
          <w:sz w:val="24"/>
          <w:szCs w:val="24"/>
        </w:rPr>
        <w:t xml:space="preserve"> A. El método clínico en el siglo XXI,  Revista Estudian</w:t>
      </w:r>
      <w:r w:rsidR="00AC3B55" w:rsidRPr="00E13FBD">
        <w:rPr>
          <w:rFonts w:ascii="Perpetua" w:eastAsia="Calibri" w:hAnsi="Perpetua" w:cs="Arial"/>
          <w:sz w:val="24"/>
          <w:szCs w:val="24"/>
        </w:rPr>
        <w:t xml:space="preserve">til </w:t>
      </w:r>
      <w:proofErr w:type="spellStart"/>
      <w:r w:rsidR="00AC3B55" w:rsidRPr="00E13FBD">
        <w:rPr>
          <w:rFonts w:ascii="Perpetua" w:eastAsia="Calibri" w:hAnsi="Perpetua" w:cs="Arial"/>
          <w:sz w:val="24"/>
          <w:szCs w:val="24"/>
        </w:rPr>
        <w:t>HolCien</w:t>
      </w:r>
      <w:proofErr w:type="spellEnd"/>
      <w:r w:rsidR="00AC3B55" w:rsidRPr="00E13FBD">
        <w:rPr>
          <w:rFonts w:ascii="Perpetua" w:eastAsia="Calibri" w:hAnsi="Perpetua" w:cs="Arial"/>
          <w:sz w:val="24"/>
          <w:szCs w:val="24"/>
        </w:rPr>
        <w:t xml:space="preserve"> Vol. 5 Núm. 1, 2024</w:t>
      </w:r>
    </w:p>
    <w:p w:rsidR="0086738D" w:rsidRPr="00E13FBD" w:rsidRDefault="00527C97" w:rsidP="005D54D1">
      <w:pPr>
        <w:pStyle w:val="Prrafodelista"/>
        <w:numPr>
          <w:ilvl w:val="0"/>
          <w:numId w:val="3"/>
        </w:numPr>
        <w:spacing w:after="0" w:line="360" w:lineRule="auto"/>
        <w:jc w:val="both"/>
        <w:rPr>
          <w:rFonts w:ascii="Perpetua" w:eastAsia="Calibri" w:hAnsi="Perpetua" w:cs="Arial"/>
          <w:sz w:val="24"/>
          <w:szCs w:val="24"/>
        </w:rPr>
      </w:pPr>
      <w:r>
        <w:rPr>
          <w:rFonts w:ascii="Perpetua" w:eastAsia="Calibri" w:hAnsi="Perpetua" w:cs="Arial"/>
          <w:sz w:val="24"/>
          <w:szCs w:val="24"/>
        </w:rPr>
        <w:t xml:space="preserve">Hernández Pérez A. de J, Cabrera Cruz J.L, Colina </w:t>
      </w:r>
      <w:proofErr w:type="spellStart"/>
      <w:r>
        <w:rPr>
          <w:rFonts w:ascii="Perpetua" w:eastAsia="Calibri" w:hAnsi="Perpetua" w:cs="Arial"/>
          <w:sz w:val="24"/>
          <w:szCs w:val="24"/>
        </w:rPr>
        <w:t>Marrufo</w:t>
      </w:r>
      <w:proofErr w:type="spellEnd"/>
      <w:r>
        <w:rPr>
          <w:rFonts w:ascii="Perpetua" w:eastAsia="Calibri" w:hAnsi="Perpetua" w:cs="Arial"/>
          <w:sz w:val="24"/>
          <w:szCs w:val="24"/>
        </w:rPr>
        <w:t xml:space="preserve"> Y. C, Pérez </w:t>
      </w:r>
      <w:proofErr w:type="spellStart"/>
      <w:r>
        <w:rPr>
          <w:rFonts w:ascii="Perpetua" w:eastAsia="Calibri" w:hAnsi="Perpetua" w:cs="Arial"/>
          <w:sz w:val="24"/>
          <w:szCs w:val="24"/>
        </w:rPr>
        <w:t>Hechavarría</w:t>
      </w:r>
      <w:proofErr w:type="spellEnd"/>
      <w:r>
        <w:rPr>
          <w:rFonts w:ascii="Perpetua" w:eastAsia="Calibri" w:hAnsi="Perpetua" w:cs="Arial"/>
          <w:sz w:val="24"/>
          <w:szCs w:val="24"/>
        </w:rPr>
        <w:t xml:space="preserve"> G. de los Á, </w:t>
      </w:r>
      <w:proofErr w:type="spellStart"/>
      <w:r>
        <w:rPr>
          <w:rFonts w:ascii="Perpetua" w:eastAsia="Calibri" w:hAnsi="Perpetua" w:cs="Arial"/>
          <w:sz w:val="24"/>
          <w:szCs w:val="24"/>
        </w:rPr>
        <w:t>Garcell</w:t>
      </w:r>
      <w:proofErr w:type="spellEnd"/>
      <w:r>
        <w:rPr>
          <w:rFonts w:ascii="Perpetua" w:eastAsia="Calibri" w:hAnsi="Perpetua" w:cs="Arial"/>
          <w:sz w:val="24"/>
          <w:szCs w:val="24"/>
        </w:rPr>
        <w:t xml:space="preserve"> Vega A</w:t>
      </w:r>
      <w:r w:rsidR="00E7409F" w:rsidRPr="00E13FBD">
        <w:rPr>
          <w:rFonts w:ascii="Perpetua" w:eastAsia="Calibri" w:hAnsi="Perpetua" w:cs="Arial"/>
          <w:sz w:val="24"/>
          <w:szCs w:val="24"/>
        </w:rPr>
        <w:t xml:space="preserve">. Formación de los estudiantes de Medicina Integral Comunitaria durante el enfrentamiento a la COVID-19. </w:t>
      </w:r>
      <w:proofErr w:type="spellStart"/>
      <w:r w:rsidR="00E7409F" w:rsidRPr="00E13FBD">
        <w:rPr>
          <w:rFonts w:ascii="Perpetua" w:eastAsia="Calibri" w:hAnsi="Perpetua" w:cs="Arial"/>
          <w:sz w:val="24"/>
          <w:szCs w:val="24"/>
        </w:rPr>
        <w:t>RevHumMed</w:t>
      </w:r>
      <w:proofErr w:type="spellEnd"/>
      <w:r w:rsidR="00E7409F" w:rsidRPr="00E13FBD">
        <w:rPr>
          <w:rFonts w:ascii="Perpetua" w:eastAsia="Calibri" w:hAnsi="Perpetua" w:cs="Arial"/>
          <w:sz w:val="24"/>
          <w:szCs w:val="24"/>
        </w:rPr>
        <w:t xml:space="preserve">  [Internet]. </w:t>
      </w:r>
      <w:proofErr w:type="gramStart"/>
      <w:r w:rsidR="00E7409F" w:rsidRPr="00E13FBD">
        <w:rPr>
          <w:rFonts w:ascii="Perpetua" w:eastAsia="Calibri" w:hAnsi="Perpetua" w:cs="Arial"/>
          <w:sz w:val="24"/>
          <w:szCs w:val="24"/>
        </w:rPr>
        <w:t>2023  Abr</w:t>
      </w:r>
      <w:proofErr w:type="gramEnd"/>
      <w:r w:rsidR="00E7409F" w:rsidRPr="00E13FBD">
        <w:rPr>
          <w:rFonts w:ascii="Perpetua" w:eastAsia="Calibri" w:hAnsi="Perpetua" w:cs="Arial"/>
          <w:sz w:val="24"/>
          <w:szCs w:val="24"/>
        </w:rPr>
        <w:t xml:space="preserve"> [citado  2025  Feb  06] ;  23( 1 ): . Disponible en: http://scielo.sld.cu/scielo.php?script=sci_arttext&amp;pid=S1727-81202023000100007&amp;lng=es.  </w:t>
      </w:r>
      <w:proofErr w:type="spellStart"/>
      <w:r w:rsidR="00E7409F" w:rsidRPr="00E13FBD">
        <w:rPr>
          <w:rFonts w:ascii="Perpetua" w:eastAsia="Calibri" w:hAnsi="Perpetua" w:cs="Arial"/>
          <w:sz w:val="24"/>
          <w:szCs w:val="24"/>
        </w:rPr>
        <w:t>Epub</w:t>
      </w:r>
      <w:proofErr w:type="spellEnd"/>
      <w:r w:rsidR="00E7409F" w:rsidRPr="00E13FBD">
        <w:rPr>
          <w:rFonts w:ascii="Perpetua" w:eastAsia="Calibri" w:hAnsi="Perpetua" w:cs="Arial"/>
          <w:sz w:val="24"/>
          <w:szCs w:val="24"/>
        </w:rPr>
        <w:t xml:space="preserve"> 22-Feb-2023.</w:t>
      </w:r>
    </w:p>
    <w:p w:rsidR="0086738D" w:rsidRPr="005D54D1" w:rsidRDefault="005D54D1" w:rsidP="005D54D1">
      <w:pPr>
        <w:pStyle w:val="Prrafodelista"/>
        <w:numPr>
          <w:ilvl w:val="0"/>
          <w:numId w:val="3"/>
        </w:numPr>
        <w:spacing w:after="0" w:line="360" w:lineRule="auto"/>
        <w:jc w:val="both"/>
        <w:rPr>
          <w:rFonts w:ascii="Perpetua" w:eastAsia="Calibri" w:hAnsi="Perpetua" w:cs="Arial"/>
          <w:sz w:val="24"/>
          <w:szCs w:val="24"/>
        </w:rPr>
      </w:pPr>
      <w:r w:rsidRPr="005D54D1">
        <w:rPr>
          <w:rFonts w:ascii="Perpetua" w:hAnsi="Perpetua"/>
        </w:rPr>
        <w:t xml:space="preserve">OMS. Mortalidad materna. 2023. </w:t>
      </w:r>
      <w:r w:rsidRPr="005D54D1">
        <w:rPr>
          <w:rFonts w:ascii="Perpetua" w:eastAsia="Calibri" w:hAnsi="Perpetua" w:cs="Arial"/>
          <w:sz w:val="24"/>
          <w:szCs w:val="24"/>
        </w:rPr>
        <w:t>[</w:t>
      </w:r>
      <w:proofErr w:type="gramStart"/>
      <w:r w:rsidRPr="005D54D1">
        <w:rPr>
          <w:rFonts w:ascii="Perpetua" w:eastAsia="Calibri" w:hAnsi="Perpetua" w:cs="Arial"/>
          <w:sz w:val="24"/>
          <w:szCs w:val="24"/>
        </w:rPr>
        <w:t>citado  2025</w:t>
      </w:r>
      <w:proofErr w:type="gramEnd"/>
      <w:r w:rsidRPr="005D54D1">
        <w:rPr>
          <w:rFonts w:ascii="Perpetua" w:eastAsia="Calibri" w:hAnsi="Perpetua" w:cs="Arial"/>
          <w:sz w:val="24"/>
          <w:szCs w:val="24"/>
        </w:rPr>
        <w:t xml:space="preserve">  Feb  21]. </w:t>
      </w:r>
      <w:r w:rsidRPr="005D54D1">
        <w:rPr>
          <w:rFonts w:ascii="Perpetua" w:hAnsi="Perpetua"/>
        </w:rPr>
        <w:t xml:space="preserve">Disponible en URL. </w:t>
      </w:r>
      <w:hyperlink r:id="rId13" w:history="1">
        <w:r w:rsidR="0086738D" w:rsidRPr="005D54D1">
          <w:rPr>
            <w:rStyle w:val="Hipervnculo"/>
            <w:rFonts w:ascii="Perpetua" w:eastAsia="Calibri" w:hAnsi="Perpetua" w:cs="Arial"/>
            <w:sz w:val="24"/>
            <w:szCs w:val="24"/>
          </w:rPr>
          <w:t>https://www.who.int/es/news-room/fact-sheets/detail/maternal-mortality</w:t>
        </w:r>
      </w:hyperlink>
    </w:p>
    <w:p w:rsidR="0086738D" w:rsidRPr="00E13FBD" w:rsidRDefault="00E7409F" w:rsidP="005D54D1">
      <w:pPr>
        <w:pStyle w:val="Prrafodelista"/>
        <w:numPr>
          <w:ilvl w:val="0"/>
          <w:numId w:val="3"/>
        </w:numPr>
        <w:spacing w:after="0" w:line="360" w:lineRule="auto"/>
        <w:jc w:val="both"/>
        <w:rPr>
          <w:rFonts w:ascii="Perpetua" w:eastAsia="Calibri" w:hAnsi="Perpetua" w:cs="Arial"/>
          <w:sz w:val="24"/>
          <w:szCs w:val="24"/>
        </w:rPr>
      </w:pPr>
      <w:proofErr w:type="spellStart"/>
      <w:r w:rsidRPr="00E13FBD">
        <w:rPr>
          <w:rFonts w:ascii="Perpetua" w:eastAsia="Calibri" w:hAnsi="Perpetua" w:cs="Arial"/>
          <w:sz w:val="24"/>
          <w:szCs w:val="24"/>
        </w:rPr>
        <w:t>ParavicKlijn</w:t>
      </w:r>
      <w:proofErr w:type="spellEnd"/>
      <w:r w:rsidRPr="00E13FBD">
        <w:rPr>
          <w:rFonts w:ascii="Perpetua" w:eastAsia="Calibri" w:hAnsi="Perpetua" w:cs="Arial"/>
          <w:sz w:val="24"/>
          <w:szCs w:val="24"/>
        </w:rPr>
        <w:t xml:space="preserve"> T, Lagos Garrido M.E. Trabajo en equipo y calidad de la atención en salud. Ciencia y Enfermería 27:41112, ISSN 0717-9553</w:t>
      </w:r>
      <w:r w:rsidR="00AC3B55" w:rsidRPr="00E13FBD">
        <w:rPr>
          <w:rFonts w:ascii="Perpetua" w:eastAsia="Calibri" w:hAnsi="Perpetua" w:cs="Arial"/>
          <w:sz w:val="24"/>
          <w:szCs w:val="24"/>
        </w:rPr>
        <w:t>, 2021</w:t>
      </w:r>
    </w:p>
    <w:p w:rsidR="00E604AB" w:rsidRPr="00BE7653" w:rsidRDefault="00E604AB" w:rsidP="005D54D1">
      <w:pPr>
        <w:pStyle w:val="Prrafodelista"/>
        <w:numPr>
          <w:ilvl w:val="0"/>
          <w:numId w:val="3"/>
        </w:numPr>
        <w:spacing w:after="0" w:line="360" w:lineRule="auto"/>
        <w:jc w:val="both"/>
        <w:rPr>
          <w:rFonts w:ascii="Perpetua" w:eastAsia="Calibri" w:hAnsi="Perpetua" w:cs="Arial"/>
          <w:sz w:val="24"/>
          <w:szCs w:val="24"/>
        </w:rPr>
      </w:pPr>
      <w:r w:rsidRPr="00E13FBD">
        <w:rPr>
          <w:rFonts w:ascii="Perpetua" w:eastAsia="Calibri" w:hAnsi="Perpetua" w:cs="Arial"/>
          <w:sz w:val="24"/>
          <w:szCs w:val="24"/>
        </w:rPr>
        <w:t xml:space="preserve">Rodríguez Weber Federico L, </w:t>
      </w:r>
      <w:proofErr w:type="spellStart"/>
      <w:r w:rsidRPr="00E13FBD">
        <w:rPr>
          <w:rFonts w:ascii="Perpetua" w:eastAsia="Calibri" w:hAnsi="Perpetua" w:cs="Arial"/>
          <w:sz w:val="24"/>
          <w:szCs w:val="24"/>
        </w:rPr>
        <w:t>SecínDiep</w:t>
      </w:r>
      <w:proofErr w:type="spellEnd"/>
      <w:r w:rsidRPr="00E13FBD">
        <w:rPr>
          <w:rFonts w:ascii="Perpetua" w:eastAsia="Calibri" w:hAnsi="Perpetua" w:cs="Arial"/>
          <w:sz w:val="24"/>
          <w:szCs w:val="24"/>
        </w:rPr>
        <w:t xml:space="preserve"> Ricardo, Ramírez Arias José Luis. El trabajo en equipo como parte de un sistema de salud. Acta </w:t>
      </w:r>
      <w:proofErr w:type="spellStart"/>
      <w:r w:rsidRPr="00E13FBD">
        <w:rPr>
          <w:rFonts w:ascii="Perpetua" w:eastAsia="Calibri" w:hAnsi="Perpetua" w:cs="Arial"/>
          <w:sz w:val="24"/>
          <w:szCs w:val="24"/>
        </w:rPr>
        <w:t>méd</w:t>
      </w:r>
      <w:proofErr w:type="spellEnd"/>
      <w:r w:rsidRPr="00E13FBD">
        <w:rPr>
          <w:rFonts w:ascii="Perpetua" w:eastAsia="Calibri" w:hAnsi="Perpetua" w:cs="Arial"/>
          <w:sz w:val="24"/>
          <w:szCs w:val="24"/>
        </w:rPr>
        <w:t xml:space="preserve">. Grupo Ángeles  [revista en la Internet]. </w:t>
      </w:r>
      <w:proofErr w:type="gramStart"/>
      <w:r w:rsidRPr="00E13FBD">
        <w:rPr>
          <w:rFonts w:ascii="Perpetua" w:eastAsia="Calibri" w:hAnsi="Perpetua" w:cs="Arial"/>
          <w:sz w:val="24"/>
          <w:szCs w:val="24"/>
        </w:rPr>
        <w:t>2021  Dic</w:t>
      </w:r>
      <w:proofErr w:type="gramEnd"/>
      <w:r w:rsidRPr="00E13FBD">
        <w:rPr>
          <w:rFonts w:ascii="Perpetua" w:eastAsia="Calibri" w:hAnsi="Perpetua" w:cs="Arial"/>
          <w:sz w:val="24"/>
          <w:szCs w:val="24"/>
        </w:rPr>
        <w:t xml:space="preserve"> [citado  2025  Feb  21] ;  19( 4 ): 477-479. Disponible en: http://www.scielo.org.mx/scielo.php?script=sci_arttext&amp;pid=S1870-72032021000400477&amp;lng=es.  </w:t>
      </w:r>
      <w:proofErr w:type="spellStart"/>
      <w:r w:rsidRPr="00E13FBD">
        <w:rPr>
          <w:rFonts w:ascii="Perpetua" w:eastAsia="Calibri" w:hAnsi="Perpetua" w:cs="Arial"/>
          <w:sz w:val="24"/>
          <w:szCs w:val="24"/>
        </w:rPr>
        <w:t>Epub</w:t>
      </w:r>
      <w:proofErr w:type="spellEnd"/>
      <w:r w:rsidRPr="00E13FBD">
        <w:rPr>
          <w:rFonts w:ascii="Perpetua" w:eastAsia="Calibri" w:hAnsi="Perpetua" w:cs="Arial"/>
          <w:sz w:val="24"/>
          <w:szCs w:val="24"/>
        </w:rPr>
        <w:t xml:space="preserve"> 01-Ago-2022.  </w:t>
      </w:r>
      <w:hyperlink r:id="rId14" w:history="1">
        <w:r w:rsidRPr="00E13FBD">
          <w:rPr>
            <w:rStyle w:val="Hipervnculo"/>
            <w:rFonts w:ascii="Perpetua" w:eastAsia="Calibri" w:hAnsi="Perpetua" w:cs="Arial"/>
            <w:sz w:val="24"/>
            <w:szCs w:val="24"/>
          </w:rPr>
          <w:t>https://doi.org/10.35366/102530</w:t>
        </w:r>
      </w:hyperlink>
      <w:r w:rsidRPr="00E13FBD">
        <w:rPr>
          <w:rFonts w:ascii="Perpetua" w:eastAsia="Calibri" w:hAnsi="Perpetua" w:cs="Arial"/>
          <w:sz w:val="24"/>
          <w:szCs w:val="24"/>
        </w:rPr>
        <w:t>.</w:t>
      </w:r>
    </w:p>
    <w:p w:rsidR="00496439" w:rsidRPr="008F2891" w:rsidRDefault="00496439" w:rsidP="005D54D1">
      <w:pPr>
        <w:autoSpaceDE w:val="0"/>
        <w:autoSpaceDN w:val="0"/>
        <w:adjustRightInd w:val="0"/>
        <w:spacing w:after="0" w:line="240" w:lineRule="auto"/>
        <w:rPr>
          <w:rFonts w:ascii="Perpetua" w:hAnsi="Perpetua" w:cs="Calibri"/>
          <w:color w:val="000000"/>
          <w:sz w:val="24"/>
          <w:szCs w:val="24"/>
        </w:rPr>
      </w:pPr>
      <w:r w:rsidRPr="008F2891">
        <w:rPr>
          <w:rFonts w:ascii="Perpetua" w:hAnsi="Perpetua" w:cs="Calibri"/>
          <w:b/>
          <w:bCs/>
          <w:color w:val="000000"/>
          <w:sz w:val="24"/>
          <w:szCs w:val="24"/>
        </w:rPr>
        <w:t xml:space="preserve">Declaración </w:t>
      </w:r>
      <w:r w:rsidRPr="008F2891">
        <w:rPr>
          <w:rFonts w:ascii="Perpetua" w:hAnsi="Perpetua" w:cs="Calibri"/>
          <w:color w:val="000000"/>
          <w:sz w:val="24"/>
          <w:szCs w:val="24"/>
        </w:rPr>
        <w:t xml:space="preserve">de </w:t>
      </w:r>
      <w:r w:rsidRPr="008F2891">
        <w:rPr>
          <w:rFonts w:ascii="Perpetua" w:hAnsi="Perpetua" w:cs="Calibri"/>
          <w:b/>
          <w:bCs/>
          <w:color w:val="000000"/>
          <w:sz w:val="24"/>
          <w:szCs w:val="24"/>
        </w:rPr>
        <w:t xml:space="preserve">conflicto de intereses: </w:t>
      </w:r>
    </w:p>
    <w:p w:rsidR="00CE7FD9" w:rsidRPr="008F2891" w:rsidRDefault="00496439" w:rsidP="005D54D1">
      <w:pPr>
        <w:spacing w:after="0" w:line="360" w:lineRule="auto"/>
        <w:contextualSpacing/>
        <w:jc w:val="both"/>
        <w:rPr>
          <w:rFonts w:ascii="Perpetua" w:eastAsia="Calibri" w:hAnsi="Perpetua" w:cs="Arial"/>
          <w:sz w:val="24"/>
          <w:szCs w:val="24"/>
        </w:rPr>
      </w:pPr>
      <w:r w:rsidRPr="008F2891">
        <w:rPr>
          <w:rFonts w:ascii="Perpetua" w:hAnsi="Perpetua" w:cs="Calibri"/>
          <w:color w:val="000000"/>
          <w:sz w:val="24"/>
          <w:szCs w:val="24"/>
        </w:rPr>
        <w:t>Los autores declaran que no existen conflictos de intereses.</w:t>
      </w: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D71FC3" w:rsidRPr="00E13FBD" w:rsidRDefault="00D71FC3" w:rsidP="005D54D1">
      <w:pPr>
        <w:spacing w:after="0" w:line="360" w:lineRule="auto"/>
        <w:contextualSpacing/>
        <w:jc w:val="both"/>
        <w:rPr>
          <w:rFonts w:ascii="Perpetua" w:eastAsia="Calibri" w:hAnsi="Perpetua" w:cs="Arial"/>
          <w:color w:val="C0504D" w:themeColor="accent2"/>
          <w:sz w:val="24"/>
          <w:szCs w:val="24"/>
        </w:rPr>
      </w:pPr>
    </w:p>
    <w:p w:rsidR="00AA4F46" w:rsidRPr="00E13FBD" w:rsidRDefault="00AA4F46" w:rsidP="005D54D1">
      <w:pPr>
        <w:spacing w:after="0" w:line="360" w:lineRule="auto"/>
        <w:contextualSpacing/>
        <w:jc w:val="both"/>
        <w:rPr>
          <w:rFonts w:ascii="Perpetua" w:hAnsi="Perpetua" w:cs="Arial"/>
          <w:color w:val="403D39"/>
          <w:sz w:val="24"/>
          <w:szCs w:val="24"/>
          <w:shd w:val="clear" w:color="auto" w:fill="FFFFFF"/>
        </w:rPr>
      </w:pPr>
    </w:p>
    <w:sectPr w:rsidR="00AA4F46" w:rsidRPr="00E13FBD" w:rsidSect="00A0594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0E" w:rsidRDefault="0050680E" w:rsidP="006349E7">
      <w:pPr>
        <w:spacing w:after="0" w:line="240" w:lineRule="auto"/>
      </w:pPr>
      <w:r>
        <w:separator/>
      </w:r>
    </w:p>
  </w:endnote>
  <w:endnote w:type="continuationSeparator" w:id="0">
    <w:p w:rsidR="0050680E" w:rsidRDefault="0050680E" w:rsidP="0063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0E" w:rsidRDefault="0050680E" w:rsidP="006349E7">
      <w:pPr>
        <w:spacing w:after="0" w:line="240" w:lineRule="auto"/>
      </w:pPr>
      <w:r>
        <w:separator/>
      </w:r>
    </w:p>
  </w:footnote>
  <w:footnote w:type="continuationSeparator" w:id="0">
    <w:p w:rsidR="0050680E" w:rsidRDefault="0050680E" w:rsidP="0063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E7" w:rsidRPr="006349E7" w:rsidRDefault="006349E7" w:rsidP="006349E7">
    <w:pPr>
      <w:pStyle w:val="Encabezado"/>
    </w:pPr>
    <w:r>
      <w:rPr>
        <w:noProof/>
        <w:lang w:eastAsia="es-ES"/>
      </w:rPr>
      <w:drawing>
        <wp:inline distT="0" distB="0" distL="0" distR="0">
          <wp:extent cx="5762625" cy="5346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5515" cy="546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149D4"/>
    <w:multiLevelType w:val="hybridMultilevel"/>
    <w:tmpl w:val="83F0E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217E06"/>
    <w:multiLevelType w:val="hybridMultilevel"/>
    <w:tmpl w:val="B9C076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5F12299"/>
    <w:multiLevelType w:val="multilevel"/>
    <w:tmpl w:val="268C1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04"/>
    <w:rsid w:val="00003781"/>
    <w:rsid w:val="00013F62"/>
    <w:rsid w:val="00061140"/>
    <w:rsid w:val="000729C2"/>
    <w:rsid w:val="00085251"/>
    <w:rsid w:val="000969FB"/>
    <w:rsid w:val="000F4804"/>
    <w:rsid w:val="000F5D99"/>
    <w:rsid w:val="0010196A"/>
    <w:rsid w:val="00110DF4"/>
    <w:rsid w:val="0012787F"/>
    <w:rsid w:val="00135135"/>
    <w:rsid w:val="001351CD"/>
    <w:rsid w:val="00141532"/>
    <w:rsid w:val="00142845"/>
    <w:rsid w:val="00164B2A"/>
    <w:rsid w:val="00173973"/>
    <w:rsid w:val="001A502F"/>
    <w:rsid w:val="002153C6"/>
    <w:rsid w:val="00216E0C"/>
    <w:rsid w:val="002467C0"/>
    <w:rsid w:val="002468FB"/>
    <w:rsid w:val="0027688E"/>
    <w:rsid w:val="002A32FB"/>
    <w:rsid w:val="002D57B8"/>
    <w:rsid w:val="00314697"/>
    <w:rsid w:val="00350864"/>
    <w:rsid w:val="00363FAD"/>
    <w:rsid w:val="003866FF"/>
    <w:rsid w:val="003C2A41"/>
    <w:rsid w:val="003E1E41"/>
    <w:rsid w:val="003E4440"/>
    <w:rsid w:val="00420168"/>
    <w:rsid w:val="0042116D"/>
    <w:rsid w:val="004677B8"/>
    <w:rsid w:val="00487893"/>
    <w:rsid w:val="004914D1"/>
    <w:rsid w:val="00496439"/>
    <w:rsid w:val="004D0065"/>
    <w:rsid w:val="004D1A94"/>
    <w:rsid w:val="004D43EB"/>
    <w:rsid w:val="0050680E"/>
    <w:rsid w:val="00523A93"/>
    <w:rsid w:val="00526635"/>
    <w:rsid w:val="00527057"/>
    <w:rsid w:val="00527C97"/>
    <w:rsid w:val="005458E1"/>
    <w:rsid w:val="00592990"/>
    <w:rsid w:val="005A68E3"/>
    <w:rsid w:val="005C3116"/>
    <w:rsid w:val="005D54D1"/>
    <w:rsid w:val="005E099D"/>
    <w:rsid w:val="005F15A2"/>
    <w:rsid w:val="00614041"/>
    <w:rsid w:val="00614307"/>
    <w:rsid w:val="006156A0"/>
    <w:rsid w:val="006170F2"/>
    <w:rsid w:val="00622138"/>
    <w:rsid w:val="00633B85"/>
    <w:rsid w:val="006349E7"/>
    <w:rsid w:val="006D09F6"/>
    <w:rsid w:val="00751571"/>
    <w:rsid w:val="007B4F49"/>
    <w:rsid w:val="007B5F45"/>
    <w:rsid w:val="007D2E4C"/>
    <w:rsid w:val="007D3BC6"/>
    <w:rsid w:val="007E0066"/>
    <w:rsid w:val="00811951"/>
    <w:rsid w:val="008141B3"/>
    <w:rsid w:val="008158FE"/>
    <w:rsid w:val="008159A5"/>
    <w:rsid w:val="0086738D"/>
    <w:rsid w:val="00870A34"/>
    <w:rsid w:val="00886E4E"/>
    <w:rsid w:val="008A20B6"/>
    <w:rsid w:val="008B4615"/>
    <w:rsid w:val="008D198A"/>
    <w:rsid w:val="008E366A"/>
    <w:rsid w:val="008F2891"/>
    <w:rsid w:val="00915F01"/>
    <w:rsid w:val="00934356"/>
    <w:rsid w:val="00976855"/>
    <w:rsid w:val="009B2B12"/>
    <w:rsid w:val="00A0458E"/>
    <w:rsid w:val="00A0594A"/>
    <w:rsid w:val="00A06A32"/>
    <w:rsid w:val="00A32EC6"/>
    <w:rsid w:val="00A335BF"/>
    <w:rsid w:val="00A65920"/>
    <w:rsid w:val="00A67B31"/>
    <w:rsid w:val="00AA4F46"/>
    <w:rsid w:val="00AB54A4"/>
    <w:rsid w:val="00AC3B55"/>
    <w:rsid w:val="00B049F5"/>
    <w:rsid w:val="00B10E67"/>
    <w:rsid w:val="00B43CB8"/>
    <w:rsid w:val="00B549E3"/>
    <w:rsid w:val="00BB5242"/>
    <w:rsid w:val="00BD78BA"/>
    <w:rsid w:val="00BE7653"/>
    <w:rsid w:val="00BE7F2A"/>
    <w:rsid w:val="00C0209F"/>
    <w:rsid w:val="00C100AB"/>
    <w:rsid w:val="00C25EAD"/>
    <w:rsid w:val="00C445EF"/>
    <w:rsid w:val="00C71641"/>
    <w:rsid w:val="00CA124C"/>
    <w:rsid w:val="00CB4730"/>
    <w:rsid w:val="00CE7FD9"/>
    <w:rsid w:val="00CF2826"/>
    <w:rsid w:val="00D46203"/>
    <w:rsid w:val="00D64516"/>
    <w:rsid w:val="00D71FC3"/>
    <w:rsid w:val="00D73152"/>
    <w:rsid w:val="00DC2B28"/>
    <w:rsid w:val="00DD5C10"/>
    <w:rsid w:val="00E0523C"/>
    <w:rsid w:val="00E13FBD"/>
    <w:rsid w:val="00E56A75"/>
    <w:rsid w:val="00E604AB"/>
    <w:rsid w:val="00E66D11"/>
    <w:rsid w:val="00E7409F"/>
    <w:rsid w:val="00E85C88"/>
    <w:rsid w:val="00EA61BC"/>
    <w:rsid w:val="00F43FD3"/>
    <w:rsid w:val="00F478A7"/>
    <w:rsid w:val="00F54ABE"/>
    <w:rsid w:val="00F70A9E"/>
    <w:rsid w:val="00F75845"/>
    <w:rsid w:val="00F92428"/>
    <w:rsid w:val="00FA428E"/>
    <w:rsid w:val="00FA46DC"/>
    <w:rsid w:val="00FA7A74"/>
    <w:rsid w:val="00FE2397"/>
    <w:rsid w:val="00FF7F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DE902C-F3D5-453D-96C0-5C9FF8DD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366A"/>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CA124C"/>
    <w:pPr>
      <w:spacing w:line="201" w:lineRule="atLeast"/>
    </w:pPr>
    <w:rPr>
      <w:rFonts w:ascii="Helvetica LT Std Light" w:hAnsi="Helvetica LT Std Light" w:cstheme="minorBidi"/>
      <w:color w:val="auto"/>
    </w:rPr>
  </w:style>
  <w:style w:type="paragraph" w:styleId="Prrafodelista">
    <w:name w:val="List Paragraph"/>
    <w:basedOn w:val="Normal"/>
    <w:uiPriority w:val="34"/>
    <w:qFormat/>
    <w:rsid w:val="000F5D99"/>
    <w:pPr>
      <w:ind w:left="720"/>
      <w:contextualSpacing/>
    </w:pPr>
  </w:style>
  <w:style w:type="character" w:styleId="Hipervnculo">
    <w:name w:val="Hyperlink"/>
    <w:basedOn w:val="Fuentedeprrafopredeter"/>
    <w:uiPriority w:val="99"/>
    <w:unhideWhenUsed/>
    <w:rsid w:val="00DC2B28"/>
    <w:rPr>
      <w:color w:val="0000FF" w:themeColor="hyperlink"/>
      <w:u w:val="single"/>
    </w:rPr>
  </w:style>
  <w:style w:type="table" w:styleId="Tablaconcuadrcula">
    <w:name w:val="Table Grid"/>
    <w:basedOn w:val="Tablanormal"/>
    <w:uiPriority w:val="59"/>
    <w:rsid w:val="00B10E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0A3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56A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6A75"/>
    <w:rPr>
      <w:rFonts w:ascii="Segoe UI" w:hAnsi="Segoe UI" w:cs="Segoe UI"/>
      <w:sz w:val="18"/>
      <w:szCs w:val="18"/>
    </w:rPr>
  </w:style>
  <w:style w:type="character" w:customStyle="1" w:styleId="ref">
    <w:name w:val="ref"/>
    <w:basedOn w:val="Fuentedeprrafopredeter"/>
    <w:rsid w:val="00AA4F46"/>
  </w:style>
  <w:style w:type="paragraph" w:styleId="HTMLconformatoprevio">
    <w:name w:val="HTML Preformatted"/>
    <w:basedOn w:val="Normal"/>
    <w:link w:val="HTMLconformatoprevioCar"/>
    <w:uiPriority w:val="99"/>
    <w:semiHidden/>
    <w:unhideWhenUsed/>
    <w:rsid w:val="005D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D54D1"/>
    <w:rPr>
      <w:rFonts w:ascii="Courier New" w:eastAsia="Times New Roman" w:hAnsi="Courier New" w:cs="Courier New"/>
      <w:sz w:val="20"/>
      <w:szCs w:val="20"/>
      <w:lang w:eastAsia="es-ES"/>
    </w:rPr>
  </w:style>
  <w:style w:type="character" w:customStyle="1" w:styleId="y2iqfc">
    <w:name w:val="y2iqfc"/>
    <w:basedOn w:val="Fuentedeprrafopredeter"/>
    <w:rsid w:val="005D54D1"/>
  </w:style>
  <w:style w:type="paragraph" w:styleId="Encabezado">
    <w:name w:val="header"/>
    <w:basedOn w:val="Normal"/>
    <w:link w:val="EncabezadoCar"/>
    <w:uiPriority w:val="99"/>
    <w:unhideWhenUsed/>
    <w:rsid w:val="006349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9E7"/>
  </w:style>
  <w:style w:type="paragraph" w:styleId="Piedepgina">
    <w:name w:val="footer"/>
    <w:basedOn w:val="Normal"/>
    <w:link w:val="PiedepginaCar"/>
    <w:uiPriority w:val="99"/>
    <w:unhideWhenUsed/>
    <w:rsid w:val="006349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40136">
      <w:bodyDiv w:val="1"/>
      <w:marLeft w:val="0"/>
      <w:marRight w:val="0"/>
      <w:marTop w:val="0"/>
      <w:marBottom w:val="0"/>
      <w:divBdr>
        <w:top w:val="none" w:sz="0" w:space="0" w:color="auto"/>
        <w:left w:val="none" w:sz="0" w:space="0" w:color="auto"/>
        <w:bottom w:val="none" w:sz="0" w:space="0" w:color="auto"/>
        <w:right w:val="none" w:sz="0" w:space="0" w:color="auto"/>
      </w:divBdr>
    </w:div>
    <w:div w:id="514926343">
      <w:bodyDiv w:val="1"/>
      <w:marLeft w:val="0"/>
      <w:marRight w:val="0"/>
      <w:marTop w:val="0"/>
      <w:marBottom w:val="0"/>
      <w:divBdr>
        <w:top w:val="none" w:sz="0" w:space="0" w:color="auto"/>
        <w:left w:val="none" w:sz="0" w:space="0" w:color="auto"/>
        <w:bottom w:val="none" w:sz="0" w:space="0" w:color="auto"/>
        <w:right w:val="none" w:sz="0" w:space="0" w:color="auto"/>
      </w:divBdr>
    </w:div>
    <w:div w:id="868957262">
      <w:bodyDiv w:val="1"/>
      <w:marLeft w:val="0"/>
      <w:marRight w:val="0"/>
      <w:marTop w:val="0"/>
      <w:marBottom w:val="0"/>
      <w:divBdr>
        <w:top w:val="none" w:sz="0" w:space="0" w:color="auto"/>
        <w:left w:val="none" w:sz="0" w:space="0" w:color="auto"/>
        <w:bottom w:val="none" w:sz="0" w:space="0" w:color="auto"/>
        <w:right w:val="none" w:sz="0" w:space="0" w:color="auto"/>
      </w:divBdr>
    </w:div>
    <w:div w:id="1787767968">
      <w:bodyDiv w:val="1"/>
      <w:marLeft w:val="0"/>
      <w:marRight w:val="0"/>
      <w:marTop w:val="0"/>
      <w:marBottom w:val="0"/>
      <w:divBdr>
        <w:top w:val="none" w:sz="0" w:space="0" w:color="auto"/>
        <w:left w:val="none" w:sz="0" w:space="0" w:color="auto"/>
        <w:bottom w:val="none" w:sz="0" w:space="0" w:color="auto"/>
        <w:right w:val="none" w:sz="0" w:space="0" w:color="auto"/>
      </w:divBdr>
    </w:div>
    <w:div w:id="20830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6607-3785" TargetMode="External"/><Relationship Id="rId13" Type="http://schemas.openxmlformats.org/officeDocument/2006/relationships/hyperlink" Target="https://www.who.int/es/news-room/fact-sheets/detail/maternal-mortality" TargetMode="External"/><Relationship Id="rId3" Type="http://schemas.openxmlformats.org/officeDocument/2006/relationships/settings" Target="settings.xml"/><Relationship Id="rId7" Type="http://schemas.openxmlformats.org/officeDocument/2006/relationships/hyperlink" Target="https://orcid.org/0000-0002-2138-1346" TargetMode="External"/><Relationship Id="rId12" Type="http://schemas.openxmlformats.org/officeDocument/2006/relationships/hyperlink" Target="mailto:odalys.ulloa@infomed.sld.c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859-384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orcid.org/0009-0007-5053-7542" TargetMode="External"/><Relationship Id="rId4" Type="http://schemas.openxmlformats.org/officeDocument/2006/relationships/webSettings" Target="webSettings.xml"/><Relationship Id="rId9" Type="http://schemas.openxmlformats.org/officeDocument/2006/relationships/hyperlink" Target="http://orcid.org/0000-0002-9361-4735" TargetMode="External"/><Relationship Id="rId14" Type="http://schemas.openxmlformats.org/officeDocument/2006/relationships/hyperlink" Target="https://doi.org/10.35366/1025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4498</Words>
  <Characters>24739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Rafael Arocha Rodríguez</cp:lastModifiedBy>
  <cp:revision>2</cp:revision>
  <dcterms:created xsi:type="dcterms:W3CDTF">2025-03-03T16:33:00Z</dcterms:created>
  <dcterms:modified xsi:type="dcterms:W3CDTF">2025-03-03T16:33:00Z</dcterms:modified>
</cp:coreProperties>
</file>